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9DA56" w14:textId="1400535C" w:rsidR="002364B4" w:rsidRPr="005251BD" w:rsidRDefault="00824AF2" w:rsidP="0005679A">
      <w:pPr>
        <w:spacing w:after="0" w:line="240" w:lineRule="auto"/>
        <w:ind w:firstLine="5529"/>
        <w:rPr>
          <w:rFonts w:ascii="Times New Roman" w:hAnsi="Times New Roman"/>
          <w:sz w:val="24"/>
          <w:szCs w:val="24"/>
        </w:rPr>
      </w:pPr>
      <w:r>
        <w:rPr>
          <w:rFonts w:ascii="Times New Roman" w:hAnsi="Times New Roman"/>
          <w:sz w:val="24"/>
          <w:szCs w:val="24"/>
        </w:rPr>
        <w:t>Suvestinė redakcija nuo 2019-12-20</w:t>
      </w:r>
    </w:p>
    <w:tbl>
      <w:tblPr>
        <w:tblW w:w="0" w:type="auto"/>
        <w:tblLook w:val="01E0" w:firstRow="1" w:lastRow="1" w:firstColumn="1" w:lastColumn="1" w:noHBand="0" w:noVBand="0"/>
      </w:tblPr>
      <w:tblGrid>
        <w:gridCol w:w="6228"/>
        <w:gridCol w:w="3626"/>
      </w:tblGrid>
      <w:tr w:rsidR="002364B4" w:rsidRPr="005251BD" w14:paraId="50CC95E3" w14:textId="77777777" w:rsidTr="00313529">
        <w:trPr>
          <w:trHeight w:val="1251"/>
        </w:trPr>
        <w:tc>
          <w:tcPr>
            <w:tcW w:w="6228" w:type="dxa"/>
          </w:tcPr>
          <w:p w14:paraId="4B59BE27" w14:textId="77777777" w:rsidR="002364B4" w:rsidRPr="005251BD" w:rsidRDefault="002364B4" w:rsidP="009F7ACD">
            <w:pPr>
              <w:spacing w:after="0" w:line="240" w:lineRule="auto"/>
              <w:jc w:val="right"/>
              <w:rPr>
                <w:rFonts w:ascii="Times New Roman" w:hAnsi="Times New Roman"/>
                <w:sz w:val="24"/>
                <w:szCs w:val="24"/>
              </w:rPr>
            </w:pPr>
          </w:p>
        </w:tc>
        <w:tc>
          <w:tcPr>
            <w:tcW w:w="3626" w:type="dxa"/>
          </w:tcPr>
          <w:p w14:paraId="325DBA9B" w14:textId="77777777" w:rsidR="002364B4" w:rsidRPr="005251BD" w:rsidRDefault="002364B4" w:rsidP="009F7ACD">
            <w:pPr>
              <w:spacing w:after="0" w:line="240" w:lineRule="auto"/>
              <w:rPr>
                <w:rFonts w:ascii="Times New Roman" w:hAnsi="Times New Roman"/>
                <w:sz w:val="24"/>
                <w:szCs w:val="24"/>
              </w:rPr>
            </w:pPr>
          </w:p>
        </w:tc>
      </w:tr>
    </w:tbl>
    <w:p w14:paraId="539F0D8A" w14:textId="77777777" w:rsidR="002364B4" w:rsidRPr="005251BD" w:rsidRDefault="002364B4" w:rsidP="009F7ACD">
      <w:pPr>
        <w:spacing w:after="0" w:line="240" w:lineRule="auto"/>
        <w:rPr>
          <w:rFonts w:ascii="Times New Roman" w:hAnsi="Times New Roman"/>
          <w:sz w:val="24"/>
          <w:szCs w:val="24"/>
        </w:rPr>
      </w:pPr>
      <w:bookmarkStart w:id="0" w:name="_GoBack"/>
      <w:bookmarkEnd w:id="0"/>
    </w:p>
    <w:p w14:paraId="17D74C70" w14:textId="77777777" w:rsidR="002364B4" w:rsidRPr="005251BD" w:rsidRDefault="002364B4" w:rsidP="009F7ACD">
      <w:pPr>
        <w:spacing w:after="0" w:line="240" w:lineRule="auto"/>
        <w:rPr>
          <w:rFonts w:ascii="Times New Roman" w:hAnsi="Times New Roman"/>
          <w:sz w:val="24"/>
          <w:szCs w:val="24"/>
        </w:rPr>
      </w:pPr>
    </w:p>
    <w:p w14:paraId="399C2E58" w14:textId="77777777" w:rsidR="002364B4" w:rsidRPr="005251BD" w:rsidRDefault="002364B4" w:rsidP="009F7ACD">
      <w:pPr>
        <w:spacing w:after="0" w:line="240" w:lineRule="auto"/>
        <w:rPr>
          <w:rFonts w:ascii="Times New Roman" w:hAnsi="Times New Roman"/>
          <w:sz w:val="24"/>
          <w:szCs w:val="24"/>
        </w:rPr>
      </w:pPr>
    </w:p>
    <w:p w14:paraId="37AAAEA6" w14:textId="77777777" w:rsidR="002364B4" w:rsidRPr="005251BD" w:rsidRDefault="002364B4" w:rsidP="009F7ACD">
      <w:pPr>
        <w:spacing w:after="0" w:line="240" w:lineRule="auto"/>
        <w:rPr>
          <w:rFonts w:ascii="Times New Roman" w:hAnsi="Times New Roman"/>
          <w:sz w:val="24"/>
          <w:szCs w:val="24"/>
        </w:rPr>
      </w:pPr>
    </w:p>
    <w:p w14:paraId="29FAF77D" w14:textId="77777777" w:rsidR="002364B4" w:rsidRPr="005251BD" w:rsidRDefault="002364B4" w:rsidP="009F7ACD">
      <w:pPr>
        <w:spacing w:after="0" w:line="240" w:lineRule="auto"/>
        <w:jc w:val="center"/>
        <w:rPr>
          <w:rFonts w:ascii="Times New Roman" w:hAnsi="Times New Roman"/>
          <w:b/>
          <w:sz w:val="24"/>
          <w:szCs w:val="24"/>
        </w:rPr>
      </w:pPr>
    </w:p>
    <w:p w14:paraId="1BF54071" w14:textId="77777777" w:rsidR="003C3023" w:rsidRPr="005251BD" w:rsidRDefault="003C3023" w:rsidP="009F7ACD">
      <w:pPr>
        <w:spacing w:after="0" w:line="240" w:lineRule="auto"/>
        <w:jc w:val="center"/>
        <w:rPr>
          <w:rFonts w:ascii="Times New Roman" w:hAnsi="Times New Roman"/>
          <w:b/>
          <w:sz w:val="24"/>
          <w:szCs w:val="24"/>
        </w:rPr>
      </w:pPr>
    </w:p>
    <w:p w14:paraId="2AB5F436" w14:textId="77777777" w:rsidR="003C3023" w:rsidRPr="005251BD" w:rsidRDefault="003C3023" w:rsidP="009F7ACD">
      <w:pPr>
        <w:spacing w:after="0" w:line="240" w:lineRule="auto"/>
        <w:jc w:val="center"/>
        <w:rPr>
          <w:rFonts w:ascii="Times New Roman" w:hAnsi="Times New Roman"/>
          <w:b/>
          <w:sz w:val="24"/>
          <w:szCs w:val="24"/>
        </w:rPr>
      </w:pPr>
    </w:p>
    <w:p w14:paraId="21668832" w14:textId="77777777" w:rsidR="003C3023" w:rsidRPr="005251BD" w:rsidRDefault="003C3023" w:rsidP="009F7ACD">
      <w:pPr>
        <w:spacing w:after="0" w:line="240" w:lineRule="auto"/>
        <w:jc w:val="center"/>
        <w:rPr>
          <w:rFonts w:ascii="Times New Roman" w:hAnsi="Times New Roman"/>
          <w:b/>
          <w:sz w:val="24"/>
          <w:szCs w:val="24"/>
        </w:rPr>
      </w:pPr>
    </w:p>
    <w:p w14:paraId="7583B210" w14:textId="77777777" w:rsidR="003C3023" w:rsidRPr="005251BD" w:rsidRDefault="003C3023" w:rsidP="009F7ACD">
      <w:pPr>
        <w:spacing w:after="0" w:line="240" w:lineRule="auto"/>
        <w:jc w:val="center"/>
        <w:rPr>
          <w:rFonts w:ascii="Times New Roman" w:hAnsi="Times New Roman"/>
          <w:b/>
          <w:sz w:val="24"/>
          <w:szCs w:val="24"/>
        </w:rPr>
      </w:pPr>
    </w:p>
    <w:p w14:paraId="58531017" w14:textId="77777777" w:rsidR="003C3023" w:rsidRPr="005251BD" w:rsidRDefault="003C3023" w:rsidP="009F7ACD">
      <w:pPr>
        <w:spacing w:after="0" w:line="240" w:lineRule="auto"/>
        <w:jc w:val="center"/>
        <w:rPr>
          <w:rFonts w:ascii="Times New Roman" w:hAnsi="Times New Roman"/>
          <w:b/>
          <w:sz w:val="24"/>
          <w:szCs w:val="24"/>
        </w:rPr>
      </w:pPr>
    </w:p>
    <w:p w14:paraId="059D1B00" w14:textId="77777777" w:rsidR="002364B4" w:rsidRPr="005251BD" w:rsidRDefault="002364B4" w:rsidP="009F7ACD">
      <w:pPr>
        <w:spacing w:after="0" w:line="240" w:lineRule="auto"/>
        <w:jc w:val="center"/>
        <w:rPr>
          <w:rFonts w:ascii="Times New Roman" w:hAnsi="Times New Roman"/>
          <w:b/>
          <w:sz w:val="24"/>
          <w:szCs w:val="24"/>
        </w:rPr>
      </w:pPr>
      <w:r w:rsidRPr="005251BD">
        <w:rPr>
          <w:rFonts w:ascii="Times New Roman" w:hAnsi="Times New Roman"/>
          <w:b/>
          <w:sz w:val="24"/>
          <w:szCs w:val="24"/>
        </w:rPr>
        <w:t xml:space="preserve">PROCEDŪRA </w:t>
      </w:r>
    </w:p>
    <w:p w14:paraId="77217DE7" w14:textId="77777777" w:rsidR="002364B4" w:rsidRPr="005251BD" w:rsidRDefault="00324F49" w:rsidP="009F7ACD">
      <w:pPr>
        <w:spacing w:after="0" w:line="240" w:lineRule="auto"/>
        <w:jc w:val="center"/>
        <w:rPr>
          <w:rFonts w:ascii="Times New Roman" w:hAnsi="Times New Roman"/>
          <w:b/>
          <w:sz w:val="24"/>
          <w:szCs w:val="24"/>
        </w:rPr>
      </w:pPr>
      <w:r w:rsidRPr="005251BD">
        <w:rPr>
          <w:rFonts w:ascii="Times New Roman" w:hAnsi="Times New Roman"/>
          <w:b/>
          <w:sz w:val="24"/>
          <w:szCs w:val="24"/>
        </w:rPr>
        <w:t>MOKYMO ORGANIZAVIMAS</w:t>
      </w:r>
    </w:p>
    <w:p w14:paraId="5AE7FBE1" w14:textId="77777777" w:rsidR="00FF50D5" w:rsidRPr="005251BD" w:rsidRDefault="001D337E" w:rsidP="009F7ACD">
      <w:pPr>
        <w:spacing w:after="0" w:line="240" w:lineRule="auto"/>
        <w:jc w:val="center"/>
        <w:rPr>
          <w:rFonts w:ascii="Times New Roman" w:hAnsi="Times New Roman"/>
          <w:b/>
          <w:sz w:val="24"/>
          <w:szCs w:val="24"/>
        </w:rPr>
        <w:sectPr w:rsidR="00FF50D5" w:rsidRPr="005251BD" w:rsidSect="00AE6AFA">
          <w:headerReference w:type="even" r:id="rId9"/>
          <w:headerReference w:type="default" r:id="rId10"/>
          <w:footerReference w:type="default" r:id="rId11"/>
          <w:headerReference w:type="first" r:id="rId12"/>
          <w:footerReference w:type="first" r:id="rId13"/>
          <w:pgSz w:w="11906" w:h="16838"/>
          <w:pgMar w:top="1134" w:right="567" w:bottom="1440" w:left="1701" w:header="567" w:footer="397" w:gutter="0"/>
          <w:cols w:space="1296"/>
          <w:titlePg/>
          <w:docGrid w:linePitch="360"/>
        </w:sectPr>
      </w:pPr>
      <w:r w:rsidRPr="005251BD">
        <w:rPr>
          <w:rFonts w:ascii="Times New Roman" w:hAnsi="Times New Roman"/>
          <w:b/>
          <w:sz w:val="24"/>
          <w:szCs w:val="24"/>
        </w:rPr>
        <w:t>P</w:t>
      </w:r>
      <w:r w:rsidR="00324F49" w:rsidRPr="005251BD">
        <w:rPr>
          <w:rFonts w:ascii="Times New Roman" w:hAnsi="Times New Roman"/>
          <w:b/>
          <w:sz w:val="24"/>
          <w:szCs w:val="24"/>
        </w:rPr>
        <w:t>9</w:t>
      </w:r>
    </w:p>
    <w:p w14:paraId="10B6D569" w14:textId="77777777" w:rsidR="00FF50D5" w:rsidRPr="005251BD" w:rsidRDefault="00FF50D5"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lastRenderedPageBreak/>
        <w:t>I SKYRIUS</w:t>
      </w:r>
    </w:p>
    <w:p w14:paraId="5125DB7C" w14:textId="77777777" w:rsidR="00FF50D5" w:rsidRPr="005251BD" w:rsidRDefault="00FF50D5"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t>MOKYMO ORGANIZAVIMO PROCESO SCHEMA</w:t>
      </w:r>
    </w:p>
    <w:p w14:paraId="346202AF" w14:textId="77777777" w:rsidR="00CF28D8" w:rsidRPr="005251BD" w:rsidRDefault="00CF28D8" w:rsidP="009F7ACD">
      <w:pPr>
        <w:pStyle w:val="ListParagraph"/>
        <w:spacing w:after="0" w:line="240" w:lineRule="auto"/>
        <w:ind w:hanging="720"/>
        <w:jc w:val="center"/>
        <w:rPr>
          <w:rFonts w:ascii="Times New Roman" w:hAnsi="Times New Roman"/>
          <w:b/>
          <w:sz w:val="24"/>
          <w:szCs w:val="24"/>
        </w:rPr>
      </w:pPr>
    </w:p>
    <w:p w14:paraId="2F0DB6DC"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0016" behindDoc="0" locked="0" layoutInCell="1" allowOverlap="1" wp14:anchorId="5AE7CEFA" wp14:editId="09FC3BDE">
                <wp:simplePos x="0" y="0"/>
                <wp:positionH relativeFrom="column">
                  <wp:posOffset>2192655</wp:posOffset>
                </wp:positionH>
                <wp:positionV relativeFrom="paragraph">
                  <wp:posOffset>95885</wp:posOffset>
                </wp:positionV>
                <wp:extent cx="4791075" cy="257175"/>
                <wp:effectExtent l="0" t="0" r="28575" b="28575"/>
                <wp:wrapNone/>
                <wp:docPr id="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57175"/>
                        </a:xfrm>
                        <a:prstGeom prst="rect">
                          <a:avLst/>
                        </a:prstGeom>
                        <a:solidFill>
                          <a:srgbClr val="C6D9F1"/>
                        </a:solidFill>
                        <a:ln w="25400">
                          <a:solidFill>
                            <a:srgbClr val="243F60"/>
                          </a:solidFill>
                          <a:miter lim="800000"/>
                          <a:headEnd/>
                          <a:tailEnd/>
                        </a:ln>
                      </wps:spPr>
                      <wps:txbx>
                        <w:txbxContent>
                          <w:p w14:paraId="134F28EB" w14:textId="77777777" w:rsidR="00FD16C9" w:rsidRPr="005B2623" w:rsidRDefault="00FD16C9" w:rsidP="00595609">
                            <w:pPr>
                              <w:spacing w:after="0" w:line="240" w:lineRule="auto"/>
                              <w:jc w:val="center"/>
                            </w:pPr>
                            <w:r>
                              <w:rPr>
                                <w:rFonts w:ascii="Times New Roman" w:hAnsi="Times New Roman"/>
                                <w:bCs/>
                                <w:sz w:val="24"/>
                                <w:szCs w:val="24"/>
                              </w:rPr>
                              <w:t xml:space="preserve">Pedagoginė ir kita su studijomis susijusi veikla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7CEFA" id="Rectangle 59" o:spid="_x0000_s1026" style="position:absolute;left:0;text-align:left;margin-left:172.65pt;margin-top:7.55pt;width:377.2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" fillcolor="#c6d9f1" strokecolor="#243f60" strokeweight="2pt">
                <v:textbox inset=".5mm,.5mm,.5mm,.5mm">
                  <w:txbxContent>
                    <w:p w14:paraId="134F28EB" w14:textId="77777777" w:rsidR="00FD16C9" w:rsidRPr="005B2623" w:rsidRDefault="00FD16C9" w:rsidP="00595609">
                      <w:pPr>
                        <w:spacing w:after="0" w:line="240" w:lineRule="auto"/>
                        <w:jc w:val="center"/>
                      </w:pPr>
                      <w:r>
                        <w:rPr>
                          <w:rFonts w:ascii="Times New Roman" w:hAnsi="Times New Roman"/>
                          <w:bCs/>
                          <w:sz w:val="24"/>
                          <w:szCs w:val="24"/>
                        </w:rPr>
                        <w:t xml:space="preserve">Pedagoginė ir kita su studijomis susijusi veikla </w:t>
                      </w:r>
                    </w:p>
                  </w:txbxContent>
                </v:textbox>
              </v:rect>
            </w:pict>
          </mc:Fallback>
        </mc:AlternateContent>
      </w:r>
    </w:p>
    <w:p w14:paraId="3C2CF41B" w14:textId="77777777" w:rsidR="003C3023" w:rsidRPr="005251BD" w:rsidRDefault="003C3023" w:rsidP="009F7ACD">
      <w:pPr>
        <w:spacing w:after="0" w:line="240" w:lineRule="auto"/>
        <w:jc w:val="center"/>
        <w:rPr>
          <w:rFonts w:ascii="Times New Roman" w:hAnsi="Times New Roman"/>
          <w:b/>
          <w:sz w:val="24"/>
          <w:szCs w:val="24"/>
        </w:rPr>
      </w:pPr>
    </w:p>
    <w:p w14:paraId="239D9603"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noProof/>
          <w:lang w:val="en-US"/>
        </w:rPr>
        <mc:AlternateContent>
          <mc:Choice Requires="wps">
            <w:drawing>
              <wp:anchor distT="0" distB="0" distL="114298" distR="114298" simplePos="0" relativeHeight="251680256" behindDoc="0" locked="0" layoutInCell="1" allowOverlap="1" wp14:anchorId="2C916E78" wp14:editId="6247BB9F">
                <wp:simplePos x="0" y="0"/>
                <wp:positionH relativeFrom="margin">
                  <wp:align>center</wp:align>
                </wp:positionH>
                <wp:positionV relativeFrom="paragraph">
                  <wp:posOffset>73025</wp:posOffset>
                </wp:positionV>
                <wp:extent cx="137795" cy="0"/>
                <wp:effectExtent l="68898" t="7302" r="64452" b="45403"/>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E5012" id="_x0000_t32" coordsize="21600,21600" o:spt="32" o:oned="t" path="m,l21600,21600e" filled="f">
                <v:path arrowok="t" fillok="f" o:connecttype="none"/>
                <o:lock v:ext="edit" shapetype="t"/>
              </v:shapetype>
              <v:shape id="AutoShape 60" o:spid="_x0000_s1026" type="#_x0000_t32" style="position:absolute;margin-left:0;margin-top:5.75pt;width:10.85pt;height:0;rotation:90;z-index:251680256;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" strokecolor="#4579b8">
                <v:stroke endarrow="open"/>
                <w10:wrap anchorx="margin"/>
              </v:shape>
            </w:pict>
          </mc:Fallback>
        </mc:AlternateContent>
      </w:r>
    </w:p>
    <w:p w14:paraId="6F90C1A3"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8208" behindDoc="0" locked="0" layoutInCell="1" allowOverlap="1" wp14:anchorId="74F5AE48" wp14:editId="102BF319">
                <wp:simplePos x="0" y="0"/>
                <wp:positionH relativeFrom="page">
                  <wp:align>center</wp:align>
                </wp:positionH>
                <wp:positionV relativeFrom="paragraph">
                  <wp:posOffset>2540</wp:posOffset>
                </wp:positionV>
                <wp:extent cx="8248650" cy="16510"/>
                <wp:effectExtent l="0" t="0" r="19050" b="215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48650" cy="16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E87F9" id="Straight Connector 31" o:spid="_x0000_s1026" style="position:absolute;flip:y;z-index:251678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pt" to="6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" strokecolor="#4579b8 [3044]">
                <o:lock v:ext="edit" shapetype="f"/>
                <w10:wrap anchorx="page"/>
              </v:line>
            </w:pict>
          </mc:Fallback>
        </mc:AlternateContent>
      </w:r>
      <w:r>
        <w:rPr>
          <w:rFonts w:ascii="Times New Roman" w:hAnsi="Times New Roman"/>
          <w:noProof/>
          <w:lang w:val="en-US"/>
        </w:rPr>
        <mc:AlternateContent>
          <mc:Choice Requires="wps">
            <w:drawing>
              <wp:anchor distT="0" distB="0" distL="114298" distR="114298" simplePos="0" relativeHeight="251696640" behindDoc="0" locked="0" layoutInCell="1" allowOverlap="1" wp14:anchorId="0119D223" wp14:editId="569F4A33">
                <wp:simplePos x="0" y="0"/>
                <wp:positionH relativeFrom="margin">
                  <wp:posOffset>8471534</wp:posOffset>
                </wp:positionH>
                <wp:positionV relativeFrom="paragraph">
                  <wp:posOffset>78105</wp:posOffset>
                </wp:positionV>
                <wp:extent cx="137795" cy="0"/>
                <wp:effectExtent l="68898" t="7302" r="64452" b="45403"/>
                <wp:wrapNone/>
                <wp:docPr id="4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11361" id="AutoShape 60" o:spid="_x0000_s1026" type="#_x0000_t32" style="position:absolute;margin-left:667.05pt;margin-top:6.15pt;width:10.85pt;height:0;rotation:90;z-index:2516966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" strokecolor="#4579b8">
                <v:stroke endarrow="open"/>
                <w10:wrap anchorx="margin"/>
              </v:shape>
            </w:pict>
          </mc:Fallback>
        </mc:AlternateContent>
      </w:r>
      <w:r>
        <w:rPr>
          <w:rFonts w:ascii="Times New Roman" w:hAnsi="Times New Roman"/>
          <w:noProof/>
          <w:lang w:val="en-US"/>
        </w:rPr>
        <mc:AlternateContent>
          <mc:Choice Requires="wps">
            <w:drawing>
              <wp:anchor distT="0" distB="0" distL="114298" distR="114298" simplePos="0" relativeHeight="251682304" behindDoc="0" locked="0" layoutInCell="1" allowOverlap="1" wp14:anchorId="37EE7D4A" wp14:editId="5349615D">
                <wp:simplePos x="0" y="0"/>
                <wp:positionH relativeFrom="margin">
                  <wp:posOffset>6471284</wp:posOffset>
                </wp:positionH>
                <wp:positionV relativeFrom="paragraph">
                  <wp:posOffset>78105</wp:posOffset>
                </wp:positionV>
                <wp:extent cx="137795" cy="0"/>
                <wp:effectExtent l="68898" t="7302" r="64452" b="45403"/>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3A22F" id="AutoShape 60" o:spid="_x0000_s1026" type="#_x0000_t32" style="position:absolute;margin-left:509.55pt;margin-top:6.15pt;width:10.85pt;height:0;rotation:90;z-index:25168230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" strokecolor="#4579b8">
                <v:stroke endarrow="open"/>
                <w10:wrap anchorx="margin"/>
              </v:shape>
            </w:pict>
          </mc:Fallback>
        </mc:AlternateContent>
      </w:r>
      <w:r>
        <w:rPr>
          <w:rFonts w:ascii="Times New Roman" w:hAnsi="Times New Roman"/>
          <w:noProof/>
          <w:lang w:val="en-US"/>
        </w:rPr>
        <mc:AlternateContent>
          <mc:Choice Requires="wps">
            <w:drawing>
              <wp:anchor distT="0" distB="0" distL="114298" distR="114298" simplePos="0" relativeHeight="251671040" behindDoc="0" locked="0" layoutInCell="1" allowOverlap="1" wp14:anchorId="412912B0" wp14:editId="5FBEC4F9">
                <wp:simplePos x="0" y="0"/>
                <wp:positionH relativeFrom="margin">
                  <wp:align>center</wp:align>
                </wp:positionH>
                <wp:positionV relativeFrom="paragraph">
                  <wp:posOffset>86360</wp:posOffset>
                </wp:positionV>
                <wp:extent cx="137795" cy="0"/>
                <wp:effectExtent l="68898" t="7302" r="64452" b="45403"/>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53AC8" id="AutoShape 60" o:spid="_x0000_s1026" type="#_x0000_t32" style="position:absolute;margin-left:0;margin-top:6.8pt;width:10.85pt;height:0;rotation:90;z-index:251671040;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" strokecolor="#4579b8">
                <v:stroke endarrow="open"/>
                <w10:wrap anchorx="margin"/>
              </v:shape>
            </w:pict>
          </mc:Fallback>
        </mc:AlternateContent>
      </w:r>
      <w:r>
        <w:rPr>
          <w:rFonts w:ascii="Times New Roman" w:hAnsi="Times New Roman"/>
          <w:noProof/>
          <w:lang w:val="en-US"/>
        </w:rPr>
        <mc:AlternateContent>
          <mc:Choice Requires="wps">
            <w:drawing>
              <wp:anchor distT="0" distB="0" distL="114298" distR="114298" simplePos="0" relativeHeight="251686400" behindDoc="0" locked="0" layoutInCell="1" allowOverlap="1" wp14:anchorId="349778E6" wp14:editId="3205CD5F">
                <wp:simplePos x="0" y="0"/>
                <wp:positionH relativeFrom="margin">
                  <wp:posOffset>2242819</wp:posOffset>
                </wp:positionH>
                <wp:positionV relativeFrom="paragraph">
                  <wp:posOffset>85725</wp:posOffset>
                </wp:positionV>
                <wp:extent cx="137795" cy="0"/>
                <wp:effectExtent l="68898" t="7302" r="64452" b="45403"/>
                <wp:wrapNone/>
                <wp:docPr id="3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53FBA" id="AutoShape 60" o:spid="_x0000_s1026" type="#_x0000_t32" style="position:absolute;margin-left:176.6pt;margin-top:6.75pt;width:10.85pt;height:0;rotation:90;z-index:25168640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" strokecolor="#4579b8">
                <v:stroke endarrow="open"/>
                <w10:wrap anchorx="margin"/>
              </v:shape>
            </w:pict>
          </mc:Fallback>
        </mc:AlternateContent>
      </w:r>
      <w:r>
        <w:rPr>
          <w:rFonts w:ascii="Times New Roman" w:hAnsi="Times New Roman"/>
          <w:noProof/>
          <w:lang w:val="en-US"/>
        </w:rPr>
        <mc:AlternateContent>
          <mc:Choice Requires="wps">
            <w:drawing>
              <wp:anchor distT="0" distB="0" distL="114298" distR="114298" simplePos="0" relativeHeight="251684352" behindDoc="0" locked="0" layoutInCell="1" allowOverlap="1" wp14:anchorId="23A489BC" wp14:editId="7A44AB10">
                <wp:simplePos x="0" y="0"/>
                <wp:positionH relativeFrom="margin">
                  <wp:posOffset>249554</wp:posOffset>
                </wp:positionH>
                <wp:positionV relativeFrom="paragraph">
                  <wp:posOffset>78740</wp:posOffset>
                </wp:positionV>
                <wp:extent cx="137795" cy="0"/>
                <wp:effectExtent l="68898" t="7302" r="64452" b="45403"/>
                <wp:wrapNone/>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C64A2" id="AutoShape 60" o:spid="_x0000_s1026" type="#_x0000_t32" style="position:absolute;margin-left:19.65pt;margin-top:6.2pt;width:10.85pt;height:0;rotation:90;z-index:25168435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" strokecolor="#4579b8">
                <v:stroke endarrow="open"/>
                <w10:wrap anchorx="margin"/>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94592" behindDoc="0" locked="0" layoutInCell="1" allowOverlap="1" wp14:anchorId="376386BD" wp14:editId="0034D94E">
                <wp:simplePos x="0" y="0"/>
                <wp:positionH relativeFrom="column">
                  <wp:posOffset>7686675</wp:posOffset>
                </wp:positionH>
                <wp:positionV relativeFrom="paragraph">
                  <wp:posOffset>160655</wp:posOffset>
                </wp:positionV>
                <wp:extent cx="1771650" cy="419100"/>
                <wp:effectExtent l="0" t="0" r="19050" b="19050"/>
                <wp:wrapNone/>
                <wp:docPr id="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rect">
                          <a:avLst/>
                        </a:prstGeom>
                        <a:solidFill>
                          <a:srgbClr val="C6D9F1"/>
                        </a:solidFill>
                        <a:ln w="25400">
                          <a:solidFill>
                            <a:srgbClr val="243F60"/>
                          </a:solidFill>
                          <a:miter lim="800000"/>
                          <a:headEnd/>
                          <a:tailEnd/>
                        </a:ln>
                      </wps:spPr>
                      <wps:txbx>
                        <w:txbxContent>
                          <w:p w14:paraId="09D4A273" w14:textId="77777777" w:rsidR="00FD16C9" w:rsidRPr="005B2623" w:rsidRDefault="00FD16C9" w:rsidP="00595609">
                            <w:pPr>
                              <w:spacing w:after="0" w:line="240" w:lineRule="auto"/>
                              <w:jc w:val="center"/>
                            </w:pPr>
                            <w:r>
                              <w:rPr>
                                <w:rFonts w:ascii="Times New Roman" w:hAnsi="Times New Roman"/>
                                <w:bCs/>
                                <w:sz w:val="24"/>
                                <w:szCs w:val="24"/>
                              </w:rPr>
                              <w:t>Profesinės kvalifikacijos tobulinimas</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386BD" id="Rectangle 58" o:spid="_x0000_s1027" style="position:absolute;left:0;text-align:left;margin-left:605.25pt;margin-top:12.65pt;width:139.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" fillcolor="#c6d9f1" strokecolor="#243f60" strokeweight="2pt">
                <v:textbox inset=".5mm,.5mm,.5mm,.5mm">
                  <w:txbxContent>
                    <w:p w14:paraId="09D4A273" w14:textId="77777777" w:rsidR="00FD16C9" w:rsidRPr="005B2623" w:rsidRDefault="00FD16C9" w:rsidP="00595609">
                      <w:pPr>
                        <w:spacing w:after="0" w:line="240" w:lineRule="auto"/>
                        <w:jc w:val="center"/>
                      </w:pPr>
                      <w:r>
                        <w:rPr>
                          <w:rFonts w:ascii="Times New Roman" w:hAnsi="Times New Roman"/>
                          <w:bCs/>
                          <w:sz w:val="24"/>
                          <w:szCs w:val="24"/>
                        </w:rPr>
                        <w:t>Profesinės kvalifikacijos tobulinimas</w:t>
                      </w: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68992" behindDoc="0" locked="0" layoutInCell="1" allowOverlap="1" wp14:anchorId="0681343F" wp14:editId="25BDFD20">
                <wp:simplePos x="0" y="0"/>
                <wp:positionH relativeFrom="column">
                  <wp:posOffset>-514350</wp:posOffset>
                </wp:positionH>
                <wp:positionV relativeFrom="paragraph">
                  <wp:posOffset>186690</wp:posOffset>
                </wp:positionV>
                <wp:extent cx="1771650" cy="419100"/>
                <wp:effectExtent l="0" t="0" r="19050" b="1905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rect">
                          <a:avLst/>
                        </a:prstGeom>
                        <a:solidFill>
                          <a:srgbClr val="C6D9F1"/>
                        </a:solidFill>
                        <a:ln w="25400">
                          <a:solidFill>
                            <a:srgbClr val="243F60"/>
                          </a:solidFill>
                          <a:miter lim="800000"/>
                          <a:headEnd/>
                          <a:tailEnd/>
                        </a:ln>
                      </wps:spPr>
                      <wps:txbx>
                        <w:txbxContent>
                          <w:p w14:paraId="75B04ECB" w14:textId="77777777" w:rsidR="00FD16C9" w:rsidRPr="005B2623" w:rsidRDefault="00FD16C9" w:rsidP="00595609">
                            <w:pPr>
                              <w:spacing w:after="0" w:line="240" w:lineRule="auto"/>
                              <w:jc w:val="center"/>
                            </w:pPr>
                            <w:r>
                              <w:rPr>
                                <w:rFonts w:ascii="Times New Roman" w:hAnsi="Times New Roman"/>
                                <w:bCs/>
                                <w:sz w:val="24"/>
                                <w:szCs w:val="24"/>
                              </w:rPr>
                              <w:t>Studentų praktika ir moksliniai tyrimai</w:t>
                            </w:r>
                            <w:r w:rsidRPr="005B2623">
                              <w:rPr>
                                <w:rFonts w:ascii="Times New Roman" w:hAnsi="Times New Roman"/>
                                <w:bCs/>
                                <w:sz w:val="24"/>
                                <w:szCs w:val="24"/>
                              </w:rPr>
                              <w:t>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1343F" id="_x0000_s1028" style="position:absolute;left:0;text-align:left;margin-left:-40.5pt;margin-top:14.7pt;width:139.5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" fillcolor="#c6d9f1" strokecolor="#243f60" strokeweight="2pt">
                <v:textbox inset=".5mm,.5mm,.5mm,.5mm">
                  <w:txbxContent>
                    <w:p w14:paraId="75B04ECB" w14:textId="77777777" w:rsidR="00FD16C9" w:rsidRPr="005B2623" w:rsidRDefault="00FD16C9" w:rsidP="00595609">
                      <w:pPr>
                        <w:spacing w:after="0" w:line="240" w:lineRule="auto"/>
                        <w:jc w:val="center"/>
                      </w:pPr>
                      <w:r>
                        <w:rPr>
                          <w:rFonts w:ascii="Times New Roman" w:hAnsi="Times New Roman"/>
                          <w:bCs/>
                          <w:sz w:val="24"/>
                          <w:szCs w:val="24"/>
                        </w:rPr>
                        <w:t>Studentų praktika ir moksliniai tyrimai</w:t>
                      </w:r>
                      <w:r w:rsidRPr="005B2623">
                        <w:rPr>
                          <w:rFonts w:ascii="Times New Roman" w:hAnsi="Times New Roman"/>
                          <w:bCs/>
                          <w:sz w:val="24"/>
                          <w:szCs w:val="24"/>
                        </w:rPr>
                        <w:t> </w:t>
                      </w:r>
                    </w:p>
                  </w:txbxContent>
                </v:textbox>
              </v:rect>
            </w:pict>
          </mc:Fallback>
        </mc:AlternateContent>
      </w:r>
    </w:p>
    <w:p w14:paraId="1F616E2C"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7184" behindDoc="0" locked="0" layoutInCell="1" allowOverlap="1" wp14:anchorId="04A48B3B" wp14:editId="377E187C">
                <wp:simplePos x="0" y="0"/>
                <wp:positionH relativeFrom="column">
                  <wp:posOffset>5667375</wp:posOffset>
                </wp:positionH>
                <wp:positionV relativeFrom="paragraph">
                  <wp:posOffset>11430</wp:posOffset>
                </wp:positionV>
                <wp:extent cx="1771650" cy="419100"/>
                <wp:effectExtent l="0" t="0" r="19050" b="19050"/>
                <wp:wrapNone/>
                <wp:docPr id="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rect">
                          <a:avLst/>
                        </a:prstGeom>
                        <a:solidFill>
                          <a:srgbClr val="C6D9F1"/>
                        </a:solidFill>
                        <a:ln w="25400">
                          <a:solidFill>
                            <a:srgbClr val="243F60"/>
                          </a:solidFill>
                          <a:miter lim="800000"/>
                          <a:headEnd/>
                          <a:tailEnd/>
                        </a:ln>
                      </wps:spPr>
                      <wps:txbx>
                        <w:txbxContent>
                          <w:p w14:paraId="2EEAB84E" w14:textId="77777777" w:rsidR="00FD16C9" w:rsidRPr="005B2623" w:rsidRDefault="00FD16C9" w:rsidP="00595609">
                            <w:pPr>
                              <w:spacing w:after="0" w:line="240" w:lineRule="auto"/>
                              <w:jc w:val="center"/>
                            </w:pPr>
                            <w:r>
                              <w:rPr>
                                <w:rFonts w:ascii="Times New Roman" w:hAnsi="Times New Roman"/>
                                <w:bCs/>
                                <w:sz w:val="24"/>
                                <w:szCs w:val="24"/>
                              </w:rPr>
                              <w:t>Rezidentūra</w:t>
                            </w:r>
                            <w:r w:rsidRPr="005B2623">
                              <w:rPr>
                                <w:rFonts w:ascii="Times New Roman" w:hAnsi="Times New Roman"/>
                                <w:bCs/>
                                <w:sz w:val="24"/>
                                <w:szCs w:val="24"/>
                              </w:rPr>
                              <w:t>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48B3B" id="_x0000_s1029" style="position:absolute;left:0;text-align:left;margin-left:446.25pt;margin-top:.9pt;width:139.5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" fillcolor="#c6d9f1" strokecolor="#243f60" strokeweight="2pt">
                <v:textbox inset=".5mm,.5mm,.5mm,.5mm">
                  <w:txbxContent>
                    <w:p w14:paraId="2EEAB84E" w14:textId="77777777" w:rsidR="00FD16C9" w:rsidRPr="005B2623" w:rsidRDefault="00FD16C9" w:rsidP="00595609">
                      <w:pPr>
                        <w:spacing w:after="0" w:line="240" w:lineRule="auto"/>
                        <w:jc w:val="center"/>
                      </w:pPr>
                      <w:r>
                        <w:rPr>
                          <w:rFonts w:ascii="Times New Roman" w:hAnsi="Times New Roman"/>
                          <w:bCs/>
                          <w:sz w:val="24"/>
                          <w:szCs w:val="24"/>
                        </w:rPr>
                        <w:t>Rezidentūra</w:t>
                      </w:r>
                      <w:r w:rsidRPr="005B2623">
                        <w:rPr>
                          <w:rFonts w:ascii="Times New Roman" w:hAnsi="Times New Roman"/>
                          <w:bCs/>
                          <w:sz w:val="24"/>
                          <w:szCs w:val="24"/>
                        </w:rPr>
                        <w:t> </w:t>
                      </w: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75136" behindDoc="0" locked="0" layoutInCell="1" allowOverlap="1" wp14:anchorId="7B7E1829" wp14:editId="2F71CD97">
                <wp:simplePos x="0" y="0"/>
                <wp:positionH relativeFrom="margin">
                  <wp:align>center</wp:align>
                </wp:positionH>
                <wp:positionV relativeFrom="paragraph">
                  <wp:posOffset>11430</wp:posOffset>
                </wp:positionV>
                <wp:extent cx="1771650" cy="419100"/>
                <wp:effectExtent l="0" t="0" r="19050" b="19050"/>
                <wp:wrapNone/>
                <wp:docPr id="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rect">
                          <a:avLst/>
                        </a:prstGeom>
                        <a:solidFill>
                          <a:srgbClr val="C6D9F1"/>
                        </a:solidFill>
                        <a:ln w="25400">
                          <a:solidFill>
                            <a:srgbClr val="243F60"/>
                          </a:solidFill>
                          <a:miter lim="800000"/>
                          <a:headEnd/>
                          <a:tailEnd/>
                        </a:ln>
                      </wps:spPr>
                      <wps:txbx>
                        <w:txbxContent>
                          <w:p w14:paraId="7C746E5B" w14:textId="77777777" w:rsidR="00FD16C9" w:rsidRPr="005B2623" w:rsidRDefault="00FD16C9" w:rsidP="00595609">
                            <w:pPr>
                              <w:spacing w:after="0" w:line="240" w:lineRule="auto"/>
                              <w:jc w:val="center"/>
                            </w:pPr>
                            <w:r>
                              <w:rPr>
                                <w:rFonts w:ascii="Times New Roman" w:hAnsi="Times New Roman"/>
                                <w:bCs/>
                                <w:sz w:val="24"/>
                                <w:szCs w:val="24"/>
                              </w:rPr>
                              <w:t>Podoktorantūra</w:t>
                            </w:r>
                            <w:r w:rsidRPr="005B2623">
                              <w:rPr>
                                <w:rFonts w:ascii="Times New Roman" w:hAnsi="Times New Roman"/>
                                <w:bCs/>
                                <w:sz w:val="24"/>
                                <w:szCs w:val="24"/>
                              </w:rPr>
                              <w:t>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E1829" id="_x0000_s1030" style="position:absolute;left:0;text-align:left;margin-left:0;margin-top:.9pt;width:139.5pt;height:33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" fillcolor="#c6d9f1" strokecolor="#243f60" strokeweight="2pt">
                <v:textbox inset=".5mm,.5mm,.5mm,.5mm">
                  <w:txbxContent>
                    <w:p w14:paraId="7C746E5B" w14:textId="77777777" w:rsidR="00FD16C9" w:rsidRPr="005B2623" w:rsidRDefault="00FD16C9" w:rsidP="00595609">
                      <w:pPr>
                        <w:spacing w:after="0" w:line="240" w:lineRule="auto"/>
                        <w:jc w:val="center"/>
                      </w:pPr>
                      <w:proofErr w:type="spellStart"/>
                      <w:r>
                        <w:rPr>
                          <w:rFonts w:ascii="Times New Roman" w:hAnsi="Times New Roman"/>
                          <w:bCs/>
                          <w:sz w:val="24"/>
                          <w:szCs w:val="24"/>
                        </w:rPr>
                        <w:t>Podoktorantūra</w:t>
                      </w:r>
                      <w:proofErr w:type="spellEnd"/>
                      <w:r w:rsidRPr="005B2623">
                        <w:rPr>
                          <w:rFonts w:ascii="Times New Roman" w:hAnsi="Times New Roman"/>
                          <w:bCs/>
                          <w:sz w:val="24"/>
                          <w:szCs w:val="24"/>
                        </w:rPr>
                        <w:t> </w:t>
                      </w:r>
                    </w:p>
                  </w:txbxContent>
                </v:textbox>
                <w10:wrap anchorx="margin"/>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73088" behindDoc="0" locked="0" layoutInCell="1" allowOverlap="1" wp14:anchorId="3BE8D486" wp14:editId="6E2DFB22">
                <wp:simplePos x="0" y="0"/>
                <wp:positionH relativeFrom="column">
                  <wp:posOffset>1476375</wp:posOffset>
                </wp:positionH>
                <wp:positionV relativeFrom="paragraph">
                  <wp:posOffset>11430</wp:posOffset>
                </wp:positionV>
                <wp:extent cx="1771650" cy="419100"/>
                <wp:effectExtent l="0" t="0" r="19050" b="1905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19100"/>
                        </a:xfrm>
                        <a:prstGeom prst="rect">
                          <a:avLst/>
                        </a:prstGeom>
                        <a:solidFill>
                          <a:srgbClr val="C6D9F1"/>
                        </a:solidFill>
                        <a:ln w="25400">
                          <a:solidFill>
                            <a:srgbClr val="243F60"/>
                          </a:solidFill>
                          <a:miter lim="800000"/>
                          <a:headEnd/>
                          <a:tailEnd/>
                        </a:ln>
                      </wps:spPr>
                      <wps:txbx>
                        <w:txbxContent>
                          <w:p w14:paraId="27992573" w14:textId="77777777" w:rsidR="00FD16C9" w:rsidRPr="005B2623" w:rsidRDefault="00FD16C9" w:rsidP="00595609">
                            <w:pPr>
                              <w:spacing w:after="0" w:line="240" w:lineRule="auto"/>
                              <w:jc w:val="center"/>
                            </w:pPr>
                            <w:r>
                              <w:rPr>
                                <w:rFonts w:ascii="Times New Roman" w:hAnsi="Times New Roman"/>
                                <w:bCs/>
                                <w:sz w:val="24"/>
                                <w:szCs w:val="24"/>
                              </w:rPr>
                              <w:t xml:space="preserve">Doktorantūra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8D486" id="_x0000_s1031" style="position:absolute;left:0;text-align:left;margin-left:116.25pt;margin-top:.9pt;width:139.5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" fillcolor="#c6d9f1" strokecolor="#243f60" strokeweight="2pt">
                <v:textbox inset=".5mm,.5mm,.5mm,.5mm">
                  <w:txbxContent>
                    <w:p w14:paraId="27992573" w14:textId="77777777" w:rsidR="00FD16C9" w:rsidRPr="005B2623" w:rsidRDefault="00FD16C9" w:rsidP="00595609">
                      <w:pPr>
                        <w:spacing w:after="0" w:line="240" w:lineRule="auto"/>
                        <w:jc w:val="center"/>
                      </w:pPr>
                      <w:r>
                        <w:rPr>
                          <w:rFonts w:ascii="Times New Roman" w:hAnsi="Times New Roman"/>
                          <w:bCs/>
                          <w:sz w:val="24"/>
                          <w:szCs w:val="24"/>
                        </w:rPr>
                        <w:t xml:space="preserve">Doktorantūra </w:t>
                      </w:r>
                    </w:p>
                  </w:txbxContent>
                </v:textbox>
              </v:rect>
            </w:pict>
          </mc:Fallback>
        </mc:AlternateContent>
      </w:r>
    </w:p>
    <w:p w14:paraId="77CC4D72" w14:textId="77777777" w:rsidR="003C3023" w:rsidRPr="005251BD" w:rsidRDefault="003C3023" w:rsidP="009F7ACD">
      <w:pPr>
        <w:spacing w:after="0" w:line="240" w:lineRule="auto"/>
        <w:jc w:val="center"/>
        <w:rPr>
          <w:rFonts w:ascii="Times New Roman" w:hAnsi="Times New Roman"/>
          <w:b/>
          <w:sz w:val="24"/>
          <w:szCs w:val="24"/>
        </w:rPr>
      </w:pPr>
    </w:p>
    <w:p w14:paraId="73C408D8" w14:textId="77777777" w:rsidR="003C3023" w:rsidRPr="005251BD" w:rsidRDefault="003C3023" w:rsidP="009F7ACD">
      <w:pPr>
        <w:spacing w:after="0" w:line="240" w:lineRule="auto"/>
        <w:jc w:val="center"/>
        <w:rPr>
          <w:rFonts w:ascii="Times New Roman" w:hAnsi="Times New Roman"/>
          <w:b/>
          <w:sz w:val="24"/>
          <w:szCs w:val="24"/>
        </w:rPr>
      </w:pPr>
    </w:p>
    <w:p w14:paraId="42943F2E" w14:textId="77777777" w:rsidR="003C3023" w:rsidRPr="005251BD" w:rsidRDefault="003C3023" w:rsidP="009F7ACD">
      <w:pPr>
        <w:spacing w:after="0" w:line="240" w:lineRule="auto"/>
        <w:jc w:val="center"/>
        <w:rPr>
          <w:rFonts w:ascii="Times New Roman" w:hAnsi="Times New Roman"/>
          <w:b/>
          <w:sz w:val="24"/>
          <w:szCs w:val="24"/>
        </w:rPr>
      </w:pPr>
    </w:p>
    <w:p w14:paraId="4C48932A"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noProof/>
          <w:lang w:val="en-US"/>
        </w:rPr>
        <mc:AlternateContent>
          <mc:Choice Requires="wps">
            <w:drawing>
              <wp:anchor distT="0" distB="0" distL="114298" distR="114298" simplePos="0" relativeHeight="251700736" behindDoc="0" locked="0" layoutInCell="1" allowOverlap="1" wp14:anchorId="75083B1D" wp14:editId="57D0B9CD">
                <wp:simplePos x="0" y="0"/>
                <wp:positionH relativeFrom="margin">
                  <wp:align>center</wp:align>
                </wp:positionH>
                <wp:positionV relativeFrom="paragraph">
                  <wp:posOffset>78740</wp:posOffset>
                </wp:positionV>
                <wp:extent cx="137795" cy="0"/>
                <wp:effectExtent l="68898" t="7302" r="64452" b="45403"/>
                <wp:wrapNone/>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3E203" id="AutoShape 60" o:spid="_x0000_s1026" type="#_x0000_t32" style="position:absolute;margin-left:0;margin-top:6.2pt;width:10.85pt;height:0;rotation:90;z-index:251700736;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" strokecolor="#4579b8">
                <v:stroke endarrow="open"/>
                <w10:wrap anchorx="margin"/>
              </v:shape>
            </w:pict>
          </mc:Fallback>
        </mc:AlternateContent>
      </w:r>
    </w:p>
    <w:p w14:paraId="174288BA" w14:textId="77777777" w:rsidR="003C3023" w:rsidRPr="005251BD" w:rsidRDefault="008720A0" w:rsidP="009F7ACD">
      <w:pPr>
        <w:spacing w:after="0" w:line="240" w:lineRule="auto"/>
        <w:jc w:val="center"/>
        <w:rPr>
          <w:rFonts w:ascii="Times New Roman" w:hAnsi="Times New Roman"/>
          <w:b/>
          <w:sz w:val="24"/>
          <w:szCs w:val="24"/>
        </w:rPr>
      </w:pPr>
      <w:r>
        <w:rPr>
          <w:rFonts w:ascii="Times New Roman" w:hAnsi="Times New Roman"/>
          <w:noProof/>
          <w:lang w:val="en-US"/>
        </w:rPr>
        <mc:AlternateContent>
          <mc:Choice Requires="wps">
            <w:drawing>
              <wp:anchor distT="0" distB="0" distL="114298" distR="114298" simplePos="0" relativeHeight="251704832" behindDoc="0" locked="0" layoutInCell="1" allowOverlap="1" wp14:anchorId="7D74C775" wp14:editId="0414D97B">
                <wp:simplePos x="0" y="0"/>
                <wp:positionH relativeFrom="margin">
                  <wp:align>center</wp:align>
                </wp:positionH>
                <wp:positionV relativeFrom="paragraph">
                  <wp:posOffset>922655</wp:posOffset>
                </wp:positionV>
                <wp:extent cx="137795" cy="0"/>
                <wp:effectExtent l="68898" t="7302" r="64452" b="45403"/>
                <wp:wrapNone/>
                <wp:docPr id="4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A9F66" id="AutoShape 60" o:spid="_x0000_s1026" type="#_x0000_t32" style="position:absolute;margin-left:0;margin-top:72.65pt;width:10.85pt;height:0;rotation:90;z-index:251704832;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" strokecolor="#4579b8">
                <v:stroke endarrow="open"/>
                <w10:wrap anchorx="margin"/>
              </v:shape>
            </w:pict>
          </mc:Fallback>
        </mc:AlternateContent>
      </w:r>
      <w:r>
        <w:rPr>
          <w:rFonts w:ascii="Times New Roman" w:hAnsi="Times New Roman"/>
          <w:noProof/>
          <w:lang w:val="en-US"/>
        </w:rPr>
        <mc:AlternateContent>
          <mc:Choice Requires="wps">
            <w:drawing>
              <wp:anchor distT="0" distB="0" distL="114298" distR="114298" simplePos="0" relativeHeight="251702784" behindDoc="0" locked="0" layoutInCell="1" allowOverlap="1" wp14:anchorId="2EE7EE78" wp14:editId="12B44092">
                <wp:simplePos x="0" y="0"/>
                <wp:positionH relativeFrom="margin">
                  <wp:align>center</wp:align>
                </wp:positionH>
                <wp:positionV relativeFrom="paragraph">
                  <wp:posOffset>370205</wp:posOffset>
                </wp:positionV>
                <wp:extent cx="137795" cy="0"/>
                <wp:effectExtent l="68898" t="7302" r="64452" b="45403"/>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69F1C" id="AutoShape 60" o:spid="_x0000_s1026" type="#_x0000_t32" style="position:absolute;margin-left:0;margin-top:29.15pt;width:10.85pt;height:0;rotation:90;z-index:251702784;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" strokecolor="#4579b8">
                <v:stroke endarrow="open"/>
                <w10:wrap anchorx="margin"/>
              </v:shape>
            </w:pict>
          </mc:Fallback>
        </mc:AlternateContent>
      </w:r>
      <w:r>
        <w:rPr>
          <w:rFonts w:ascii="Times New Roman" w:hAnsi="Times New Roman"/>
          <w:b/>
          <w:noProof/>
          <w:sz w:val="24"/>
          <w:lang w:val="en-US"/>
        </w:rPr>
        <mc:AlternateContent>
          <mc:Choice Requires="wps">
            <w:drawing>
              <wp:anchor distT="0" distB="0" distL="114300" distR="114300" simplePos="0" relativeHeight="251692544" behindDoc="0" locked="0" layoutInCell="1" allowOverlap="1" wp14:anchorId="281DE5C0" wp14:editId="1E03BFE2">
                <wp:simplePos x="0" y="0"/>
                <wp:positionH relativeFrom="page">
                  <wp:posOffset>3126740</wp:posOffset>
                </wp:positionH>
                <wp:positionV relativeFrom="paragraph">
                  <wp:posOffset>982345</wp:posOffset>
                </wp:positionV>
                <wp:extent cx="4791075" cy="257175"/>
                <wp:effectExtent l="0" t="0" r="28575" b="2857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57175"/>
                        </a:xfrm>
                        <a:prstGeom prst="rect">
                          <a:avLst/>
                        </a:prstGeom>
                        <a:solidFill>
                          <a:srgbClr val="C6D9F1"/>
                        </a:solidFill>
                        <a:ln w="25400">
                          <a:solidFill>
                            <a:srgbClr val="243F60"/>
                          </a:solidFill>
                          <a:miter lim="800000"/>
                          <a:headEnd/>
                          <a:tailEnd/>
                        </a:ln>
                      </wps:spPr>
                      <wps:txbx>
                        <w:txbxContent>
                          <w:p w14:paraId="2BE22E0D" w14:textId="77777777" w:rsidR="00FD16C9" w:rsidRPr="005B2623" w:rsidRDefault="00FD16C9" w:rsidP="00595609">
                            <w:pPr>
                              <w:jc w:val="center"/>
                            </w:pPr>
                            <w:r>
                              <w:rPr>
                                <w:rFonts w:ascii="Times New Roman" w:hAnsi="Times New Roman"/>
                                <w:bCs/>
                                <w:sz w:val="24"/>
                                <w:szCs w:val="24"/>
                              </w:rPr>
                              <w:t>Finansavimas</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DE5C0" id="Rectangle 2" o:spid="_x0000_s1032" style="position:absolute;left:0;text-align:left;margin-left:246.2pt;margin-top:77.35pt;width:377.25pt;height:20.2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" fillcolor="#c6d9f1" strokecolor="#243f60" strokeweight="2pt">
                <v:textbox inset=".5mm,.5mm,.5mm,.5mm">
                  <w:txbxContent>
                    <w:p w14:paraId="2BE22E0D" w14:textId="77777777" w:rsidR="00FD16C9" w:rsidRPr="005B2623" w:rsidRDefault="00FD16C9" w:rsidP="00595609">
                      <w:pPr>
                        <w:jc w:val="center"/>
                      </w:pPr>
                      <w:r>
                        <w:rPr>
                          <w:rFonts w:ascii="Times New Roman" w:hAnsi="Times New Roman"/>
                          <w:bCs/>
                          <w:sz w:val="24"/>
                          <w:szCs w:val="24"/>
                        </w:rPr>
                        <w:t>Finansavimas</w:t>
                      </w:r>
                    </w:p>
                  </w:txbxContent>
                </v:textbox>
                <w10:wrap anchorx="page"/>
              </v:rect>
            </w:pict>
          </mc:Fallback>
        </mc:AlternateContent>
      </w:r>
      <w:r>
        <w:rPr>
          <w:rFonts w:ascii="Times New Roman" w:hAnsi="Times New Roman"/>
          <w:b/>
          <w:noProof/>
          <w:sz w:val="24"/>
          <w:lang w:val="en-US"/>
        </w:rPr>
        <mc:AlternateContent>
          <mc:Choice Requires="wps">
            <w:drawing>
              <wp:anchor distT="0" distB="0" distL="114300" distR="114300" simplePos="0" relativeHeight="251690496" behindDoc="0" locked="0" layoutInCell="1" allowOverlap="1" wp14:anchorId="10E4FF5F" wp14:editId="3C2590D1">
                <wp:simplePos x="0" y="0"/>
                <wp:positionH relativeFrom="page">
                  <wp:posOffset>3126740</wp:posOffset>
                </wp:positionH>
                <wp:positionV relativeFrom="paragraph">
                  <wp:posOffset>515620</wp:posOffset>
                </wp:positionV>
                <wp:extent cx="4791075" cy="257175"/>
                <wp:effectExtent l="0" t="0" r="28575" b="28575"/>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57175"/>
                        </a:xfrm>
                        <a:prstGeom prst="rect">
                          <a:avLst/>
                        </a:prstGeom>
                        <a:solidFill>
                          <a:srgbClr val="C6D9F1"/>
                        </a:solidFill>
                        <a:ln w="25400">
                          <a:solidFill>
                            <a:srgbClr val="243F60"/>
                          </a:solidFill>
                          <a:miter lim="800000"/>
                          <a:headEnd/>
                          <a:tailEnd/>
                        </a:ln>
                      </wps:spPr>
                      <wps:txbx>
                        <w:txbxContent>
                          <w:p w14:paraId="60C768FB" w14:textId="77777777" w:rsidR="00FD16C9" w:rsidRPr="005B2623" w:rsidRDefault="00FD16C9" w:rsidP="00595609">
                            <w:pPr>
                              <w:jc w:val="center"/>
                            </w:pPr>
                            <w:r>
                              <w:rPr>
                                <w:rFonts w:ascii="Times New Roman" w:hAnsi="Times New Roman"/>
                                <w:bCs/>
                                <w:sz w:val="24"/>
                                <w:szCs w:val="24"/>
                              </w:rPr>
                              <w:t>A</w:t>
                            </w:r>
                            <w:r w:rsidRPr="005B2623">
                              <w:rPr>
                                <w:rFonts w:ascii="Times New Roman" w:hAnsi="Times New Roman"/>
                                <w:bCs/>
                                <w:sz w:val="24"/>
                                <w:szCs w:val="24"/>
                              </w:rPr>
                              <w:t>tsiskaitymas ir vertinimas</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E4FF5F" id="_x0000_s1033" style="position:absolute;left:0;text-align:left;margin-left:246.2pt;margin-top:40.6pt;width:377.25pt;height:20.2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" fillcolor="#c6d9f1" strokecolor="#243f60" strokeweight="2pt">
                <v:textbox inset=".5mm,.5mm,.5mm,.5mm">
                  <w:txbxContent>
                    <w:p w14:paraId="60C768FB" w14:textId="77777777" w:rsidR="00FD16C9" w:rsidRPr="005B2623" w:rsidRDefault="00FD16C9" w:rsidP="00595609">
                      <w:pPr>
                        <w:jc w:val="center"/>
                      </w:pPr>
                      <w:r>
                        <w:rPr>
                          <w:rFonts w:ascii="Times New Roman" w:hAnsi="Times New Roman"/>
                          <w:bCs/>
                          <w:sz w:val="24"/>
                          <w:szCs w:val="24"/>
                        </w:rPr>
                        <w:t>A</w:t>
                      </w:r>
                      <w:r w:rsidRPr="005B2623">
                        <w:rPr>
                          <w:rFonts w:ascii="Times New Roman" w:hAnsi="Times New Roman"/>
                          <w:bCs/>
                          <w:sz w:val="24"/>
                          <w:szCs w:val="24"/>
                        </w:rPr>
                        <w:t>tsiskaitymas ir vertinimas</w:t>
                      </w:r>
                    </w:p>
                  </w:txbxContent>
                </v:textbox>
                <w10:wrap anchorx="page"/>
              </v:rect>
            </w:pict>
          </mc:Fallback>
        </mc:AlternateContent>
      </w:r>
      <w:r>
        <w:rPr>
          <w:rFonts w:ascii="Times New Roman" w:hAnsi="Times New Roman"/>
          <w:b/>
          <w:noProof/>
          <w:sz w:val="24"/>
          <w:lang w:val="en-US"/>
        </w:rPr>
        <mc:AlternateContent>
          <mc:Choice Requires="wps">
            <w:drawing>
              <wp:anchor distT="0" distB="0" distL="114300" distR="114300" simplePos="0" relativeHeight="251688448" behindDoc="0" locked="0" layoutInCell="1" allowOverlap="1" wp14:anchorId="08316956" wp14:editId="6AA2BFB0">
                <wp:simplePos x="0" y="0"/>
                <wp:positionH relativeFrom="page">
                  <wp:posOffset>3098165</wp:posOffset>
                </wp:positionH>
                <wp:positionV relativeFrom="paragraph">
                  <wp:posOffset>20320</wp:posOffset>
                </wp:positionV>
                <wp:extent cx="4791075" cy="257175"/>
                <wp:effectExtent l="0" t="0" r="28575" b="28575"/>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57175"/>
                        </a:xfrm>
                        <a:prstGeom prst="rect">
                          <a:avLst/>
                        </a:prstGeom>
                        <a:solidFill>
                          <a:srgbClr val="C6D9F1"/>
                        </a:solidFill>
                        <a:ln w="25400">
                          <a:solidFill>
                            <a:srgbClr val="243F60"/>
                          </a:solidFill>
                          <a:miter lim="800000"/>
                          <a:headEnd/>
                          <a:tailEnd/>
                        </a:ln>
                      </wps:spPr>
                      <wps:txbx>
                        <w:txbxContent>
                          <w:p w14:paraId="46A1F823" w14:textId="77777777" w:rsidR="00FD16C9" w:rsidRPr="005B2623" w:rsidRDefault="00FD16C9" w:rsidP="00595609">
                            <w:pPr>
                              <w:jc w:val="center"/>
                            </w:pPr>
                            <w:r>
                              <w:rPr>
                                <w:rFonts w:ascii="Times New Roman" w:hAnsi="Times New Roman"/>
                                <w:bCs/>
                                <w:sz w:val="24"/>
                                <w:szCs w:val="24"/>
                              </w:rPr>
                              <w:t xml:space="preserve">Planavimas ir koordinavimas </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316956" id="_x0000_s1034" style="position:absolute;left:0;text-align:left;margin-left:243.95pt;margin-top:1.6pt;width:377.25pt;height:20.2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" fillcolor="#c6d9f1" strokecolor="#243f60" strokeweight="2pt">
                <v:textbox inset=".5mm,.5mm,.5mm,.5mm">
                  <w:txbxContent>
                    <w:p w14:paraId="46A1F823" w14:textId="77777777" w:rsidR="00FD16C9" w:rsidRPr="005B2623" w:rsidRDefault="00FD16C9" w:rsidP="00595609">
                      <w:pPr>
                        <w:jc w:val="center"/>
                      </w:pPr>
                      <w:r>
                        <w:rPr>
                          <w:rFonts w:ascii="Times New Roman" w:hAnsi="Times New Roman"/>
                          <w:bCs/>
                          <w:sz w:val="24"/>
                          <w:szCs w:val="24"/>
                        </w:rPr>
                        <w:t xml:space="preserve">Planavimas ir koordinavimas </w:t>
                      </w:r>
                    </w:p>
                  </w:txbxContent>
                </v:textbox>
                <w10:wrap anchorx="page"/>
              </v:rect>
            </w:pict>
          </mc:Fallback>
        </mc:AlternateContent>
      </w:r>
    </w:p>
    <w:p w14:paraId="6E841292" w14:textId="77777777" w:rsidR="00FF50D5" w:rsidRPr="005251BD" w:rsidRDefault="00FF50D5" w:rsidP="009F7ACD">
      <w:pPr>
        <w:spacing w:after="0" w:line="240" w:lineRule="auto"/>
        <w:jc w:val="center"/>
        <w:rPr>
          <w:rFonts w:ascii="Times New Roman" w:hAnsi="Times New Roman"/>
          <w:b/>
          <w:sz w:val="24"/>
          <w:szCs w:val="24"/>
        </w:rPr>
        <w:sectPr w:rsidR="00FF50D5" w:rsidRPr="005251BD" w:rsidSect="00FF50D5">
          <w:pgSz w:w="16838" w:h="11906" w:orient="landscape"/>
          <w:pgMar w:top="1701" w:right="1134" w:bottom="567" w:left="1440" w:header="567" w:footer="397" w:gutter="0"/>
          <w:cols w:space="1296"/>
          <w:titlePg/>
          <w:docGrid w:linePitch="360"/>
        </w:sectPr>
      </w:pPr>
    </w:p>
    <w:p w14:paraId="5BC9646C" w14:textId="77777777" w:rsidR="00561632" w:rsidRDefault="00561632" w:rsidP="009F7ACD">
      <w:pPr>
        <w:pStyle w:val="ListParagraph"/>
        <w:spacing w:after="0" w:line="240" w:lineRule="auto"/>
        <w:ind w:hanging="720"/>
        <w:jc w:val="center"/>
        <w:rPr>
          <w:rFonts w:ascii="Times New Roman" w:hAnsi="Times New Roman"/>
          <w:b/>
          <w:sz w:val="24"/>
          <w:szCs w:val="24"/>
        </w:rPr>
      </w:pPr>
    </w:p>
    <w:p w14:paraId="581E66F6" w14:textId="77777777" w:rsidR="0031775E" w:rsidRPr="005251BD" w:rsidRDefault="00E954DB"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t>II</w:t>
      </w:r>
      <w:r w:rsidR="0031775E" w:rsidRPr="005251BD">
        <w:rPr>
          <w:rFonts w:ascii="Times New Roman" w:hAnsi="Times New Roman"/>
          <w:b/>
          <w:sz w:val="24"/>
          <w:szCs w:val="24"/>
        </w:rPr>
        <w:t xml:space="preserve"> SKYRIUS</w:t>
      </w:r>
    </w:p>
    <w:p w14:paraId="2160E281" w14:textId="77777777" w:rsidR="002364B4" w:rsidRPr="005251BD" w:rsidRDefault="002364B4"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t>SANTRUMPOS, TERMINAI IR APIBRĖŽIMAI</w:t>
      </w:r>
    </w:p>
    <w:p w14:paraId="1CDE415D" w14:textId="77777777" w:rsidR="0031775E" w:rsidRPr="005251BD" w:rsidRDefault="0031775E" w:rsidP="009F7ACD">
      <w:pPr>
        <w:pStyle w:val="ListParagraph"/>
        <w:spacing w:after="0" w:line="240" w:lineRule="auto"/>
        <w:rPr>
          <w:rFonts w:ascii="Times New Roman" w:hAnsi="Times New Roman"/>
          <w:b/>
          <w:sz w:val="24"/>
          <w:szCs w:val="24"/>
        </w:rPr>
      </w:pPr>
    </w:p>
    <w:p w14:paraId="157E3FBD" w14:textId="77777777" w:rsidR="0031775E" w:rsidRPr="005251BD" w:rsidRDefault="00D41D27" w:rsidP="009F7ACD">
      <w:pPr>
        <w:pStyle w:val="NormalWeb"/>
        <w:tabs>
          <w:tab w:val="left" w:pos="1134"/>
        </w:tabs>
        <w:spacing w:before="0" w:beforeAutospacing="0" w:after="0" w:afterAutospacing="0"/>
        <w:ind w:firstLine="720"/>
        <w:jc w:val="both"/>
        <w:rPr>
          <w:rStyle w:val="Strong"/>
          <w:b w:val="0"/>
          <w:bCs w:val="0"/>
          <w:color w:val="auto"/>
          <w:sz w:val="24"/>
          <w:szCs w:val="24"/>
        </w:rPr>
      </w:pPr>
      <w:r w:rsidRPr="005251BD">
        <w:rPr>
          <w:rStyle w:val="Strong"/>
          <w:b w:val="0"/>
          <w:color w:val="auto"/>
          <w:sz w:val="24"/>
          <w:szCs w:val="24"/>
        </w:rPr>
        <w:t>1</w:t>
      </w:r>
      <w:r w:rsidR="00737775" w:rsidRPr="005251BD">
        <w:rPr>
          <w:rStyle w:val="Strong"/>
          <w:b w:val="0"/>
          <w:color w:val="auto"/>
          <w:sz w:val="24"/>
          <w:szCs w:val="24"/>
        </w:rPr>
        <w:t xml:space="preserve">. </w:t>
      </w:r>
      <w:r w:rsidR="0031775E" w:rsidRPr="005251BD">
        <w:rPr>
          <w:rStyle w:val="Strong"/>
          <w:b w:val="0"/>
          <w:color w:val="auto"/>
          <w:sz w:val="24"/>
          <w:szCs w:val="24"/>
        </w:rPr>
        <w:t>Šio</w:t>
      </w:r>
      <w:r w:rsidR="00CC4D2B" w:rsidRPr="005251BD">
        <w:rPr>
          <w:rStyle w:val="Strong"/>
          <w:b w:val="0"/>
          <w:color w:val="auto"/>
          <w:sz w:val="24"/>
          <w:szCs w:val="24"/>
        </w:rPr>
        <w:t>je procedūroje vartojami termin</w:t>
      </w:r>
      <w:r w:rsidR="0031775E" w:rsidRPr="005251BD">
        <w:rPr>
          <w:rStyle w:val="Strong"/>
          <w:b w:val="0"/>
          <w:color w:val="auto"/>
          <w:sz w:val="24"/>
          <w:szCs w:val="24"/>
        </w:rPr>
        <w:t>ai ir apibrėžimai:</w:t>
      </w:r>
    </w:p>
    <w:p w14:paraId="275FFCEB"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noProof/>
          <w:sz w:val="24"/>
          <w:szCs w:val="24"/>
        </w:rPr>
        <w:t>Doktorantas</w:t>
      </w:r>
      <w:r w:rsidRPr="00FD487A">
        <w:rPr>
          <w:rFonts w:ascii="Times New Roman" w:hAnsi="Times New Roman"/>
          <w:noProof/>
          <w:sz w:val="24"/>
          <w:szCs w:val="24"/>
        </w:rPr>
        <w:t xml:space="preserve"> – trečios studijų pakopos studentas ir tyrėjas. </w:t>
      </w:r>
    </w:p>
    <w:p w14:paraId="2876933F"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noProof/>
          <w:sz w:val="24"/>
          <w:szCs w:val="24"/>
        </w:rPr>
        <w:t>Doktoranto mokslinis vadovas</w:t>
      </w:r>
      <w:r w:rsidRPr="00FD487A">
        <w:rPr>
          <w:rFonts w:ascii="Times New Roman" w:hAnsi="Times New Roman"/>
          <w:noProof/>
          <w:sz w:val="24"/>
          <w:szCs w:val="24"/>
        </w:rPr>
        <w:t xml:space="preserve"> – mokslininkas, atliekantis disertacijos tematika mokslinius tyrimus, atitinkantis Lietuvos Respublikos Švietimo ir mokslo ministerijos nustatytus kvalifikacinius reikalavimus ir vadovaujantis doktoranto studijoms bei moksliniams tyrimams.</w:t>
      </w:r>
    </w:p>
    <w:p w14:paraId="67FBA37D"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bCs/>
          <w:sz w:val="24"/>
          <w:szCs w:val="24"/>
        </w:rPr>
        <w:t>Doktorantūra</w:t>
      </w:r>
      <w:r w:rsidRPr="00FD487A">
        <w:rPr>
          <w:rFonts w:ascii="Times New Roman" w:hAnsi="Times New Roman"/>
          <w:sz w:val="24"/>
          <w:szCs w:val="24"/>
        </w:rPr>
        <w:t xml:space="preserve"> – mokslininkams rengti skirtos trečiosios pakopos universitetinės studijos, į kurias be tam tikrų kursų studijų įeina moksliniai tyrimai ir disertacijos rengimas. Į doktorantūrą priimami asmenys, baigę magistrantūros ar vientisąsias studijas.</w:t>
      </w:r>
    </w:p>
    <w:p w14:paraId="3BBBD6D1"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sz w:val="24"/>
          <w:szCs w:val="24"/>
        </w:rPr>
        <w:t>Gydytojas rezidentas</w:t>
      </w:r>
      <w:r w:rsidRPr="00FD487A">
        <w:rPr>
          <w:rFonts w:ascii="Times New Roman" w:hAnsi="Times New Roman"/>
          <w:sz w:val="24"/>
          <w:szCs w:val="24"/>
        </w:rPr>
        <w:t xml:space="preserve"> – medicinos gydytojas, studijuojantis medicinos rezidentūroje ir dirbantis gydytoju rezidentu, prižiūrimas gydytojo rezidento vadovo.</w:t>
      </w:r>
    </w:p>
    <w:p w14:paraId="302CD2B0"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Institucijos praktikos vadovas</w:t>
      </w:r>
      <w:r w:rsidRPr="00FD487A">
        <w:rPr>
          <w:rStyle w:val="FontStyle13"/>
          <w:rFonts w:ascii="Times New Roman" w:hAnsi="Times New Roman" w:cs="Times New Roman"/>
          <w:sz w:val="24"/>
          <w:szCs w:val="24"/>
        </w:rPr>
        <w:t xml:space="preserve"> – praktikos institucijos darbuotojas, paskirtas studento praktikos vadovu atsižvelgiant į studento praktinio mokymo trišalėje sutartyje keliamus reikalavimus.</w:t>
      </w:r>
    </w:p>
    <w:p w14:paraId="429B7DB5"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bCs/>
          <w:sz w:val="24"/>
          <w:szCs w:val="24"/>
        </w:rPr>
        <w:t>Medicinos rezidentūra</w:t>
      </w:r>
      <w:r w:rsidRPr="00FD487A">
        <w:rPr>
          <w:rFonts w:ascii="Times New Roman" w:hAnsi="Times New Roman"/>
          <w:sz w:val="24"/>
          <w:szCs w:val="24"/>
        </w:rPr>
        <w:t xml:space="preserve"> (toliau – rezidentūra) – laipsnio nesuteikiančios universitetinės medicinos krypties studijos, skirtos gydytojui, siekiančiam įgyti ar pakeisti medicinos praktikos rūšies gydytojo profesinę kvalifikaciją.</w:t>
      </w:r>
    </w:p>
    <w:p w14:paraId="62326570" w14:textId="77777777" w:rsidR="00FD487A" w:rsidRP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Strong"/>
          <w:rFonts w:ascii="Times New Roman" w:hAnsi="Times New Roman"/>
          <w:b w:val="0"/>
          <w:bCs w:val="0"/>
          <w:sz w:val="24"/>
          <w:szCs w:val="24"/>
        </w:rPr>
      </w:pPr>
      <w:r w:rsidRPr="00FD487A">
        <w:rPr>
          <w:rFonts w:ascii="Times New Roman" w:hAnsi="Times New Roman"/>
          <w:b/>
          <w:sz w:val="24"/>
          <w:szCs w:val="24"/>
        </w:rPr>
        <w:t xml:space="preserve">Mokslinė-mokomoji rytinė konferencija – </w:t>
      </w:r>
      <w:r w:rsidRPr="00FD487A">
        <w:rPr>
          <w:rStyle w:val="Strong"/>
          <w:rFonts w:ascii="Times New Roman" w:hAnsi="Times New Roman"/>
          <w:b w:val="0"/>
          <w:sz w:val="24"/>
          <w:szCs w:val="24"/>
        </w:rPr>
        <w:t>I</w:t>
      </w:r>
      <w:r w:rsidRPr="00FD487A">
        <w:rPr>
          <w:rFonts w:ascii="Times New Roman" w:hAnsi="Times New Roman"/>
          <w:sz w:val="24"/>
          <w:szCs w:val="24"/>
        </w:rPr>
        <w:t>nstituto padalinių, vykdančių mokslinę ir/ar klinikinę veiklą, darbuotojų susirinkimas, skirtas darbuotojų kvalifikacijos kėlimui ir mokslinės kompetencijos didinimui.</w:t>
      </w:r>
    </w:p>
    <w:p w14:paraId="426A6DFA"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Style w:val="Strong"/>
          <w:rFonts w:ascii="Times New Roman" w:hAnsi="Times New Roman"/>
          <w:sz w:val="24"/>
          <w:szCs w:val="24"/>
        </w:rPr>
        <w:t xml:space="preserve">Mokslininkų susirinkimas – </w:t>
      </w:r>
      <w:r w:rsidRPr="00FD487A">
        <w:rPr>
          <w:rStyle w:val="Strong"/>
          <w:rFonts w:ascii="Times New Roman" w:hAnsi="Times New Roman"/>
          <w:b w:val="0"/>
          <w:sz w:val="24"/>
          <w:szCs w:val="24"/>
        </w:rPr>
        <w:t>I</w:t>
      </w:r>
      <w:r w:rsidRPr="00FD487A">
        <w:rPr>
          <w:rFonts w:ascii="Times New Roman" w:hAnsi="Times New Roman"/>
          <w:sz w:val="24"/>
          <w:szCs w:val="24"/>
        </w:rPr>
        <w:t>nstituto padalinių, vykdančių mokslinę ir/ar klinikinę veiklą, darbuotojų susirinkimas, turintis sprendimo teisę tvirtinant Instituto mokslo temas, kitus mokslinius projektus ir jų ataskaitas, vertinti doktorantūros studijų eigą.</w:t>
      </w:r>
    </w:p>
    <w:p w14:paraId="0809E611"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Style w:val="Strong"/>
          <w:rFonts w:ascii="Times New Roman" w:hAnsi="Times New Roman"/>
          <w:sz w:val="24"/>
          <w:szCs w:val="24"/>
        </w:rPr>
        <w:t>Mokslinis podoktorantūros stažuotės vadovas</w:t>
      </w:r>
      <w:r w:rsidRPr="00FD487A">
        <w:rPr>
          <w:rFonts w:ascii="Times New Roman" w:hAnsi="Times New Roman"/>
          <w:sz w:val="24"/>
          <w:szCs w:val="24"/>
        </w:rPr>
        <w:t xml:space="preserve"> – aukšto (tarptautinio) lygio mokslininkas, Priimančiosios institucijos darbuotojas, kuris kartu su Stažuotuoju parengia Paraišką ir sėkmingos Paraiškos atveju, Stažuotės metu, dirba kartu su Stažuotoju bei prižiūri jo darbą.</w:t>
      </w:r>
    </w:p>
    <w:p w14:paraId="7ECBD045"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Praktika</w:t>
      </w:r>
      <w:r w:rsidRPr="00FD487A">
        <w:rPr>
          <w:rStyle w:val="FontStyle13"/>
          <w:rFonts w:ascii="Times New Roman" w:hAnsi="Times New Roman" w:cs="Times New Roman"/>
          <w:sz w:val="24"/>
          <w:szCs w:val="24"/>
        </w:rPr>
        <w:t xml:space="preserve"> – studijų programos dalis, kurios metu studento įgytos programos pagrindų ir specialaus lavinimo žinios, kompetencijos ir gebėjimai įtvirtinami, pritaikomi ir tobulinami praktinėje profesinėje veikloje.</w:t>
      </w:r>
    </w:p>
    <w:p w14:paraId="6C01ECD0"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Praktikos institucija</w:t>
      </w:r>
      <w:r w:rsidRPr="00FD487A">
        <w:rPr>
          <w:rStyle w:val="FontStyle13"/>
          <w:rFonts w:ascii="Times New Roman" w:hAnsi="Times New Roman" w:cs="Times New Roman"/>
          <w:sz w:val="24"/>
          <w:szCs w:val="24"/>
        </w:rPr>
        <w:t xml:space="preserve"> – įmonė arba organizacija, atitinkanti studijų programoje numatytos praktikos materialinį, teorinį ir praktinį ugdomąjį lygį ir priimanti studentą praktikantą atlikti praktiką, remiantis praktikos organizavimo dvišale sutartimi arba, tam tikrais atvejais, kita susitarimo tarp akademinių kamieninių padalinių ir praktikos institucijos forma.</w:t>
      </w:r>
    </w:p>
    <w:p w14:paraId="20E6CA3F"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Praktikos organizavimo dvišalė sutartis</w:t>
      </w:r>
      <w:r w:rsidRPr="00FD487A">
        <w:rPr>
          <w:rStyle w:val="FontStyle13"/>
          <w:rFonts w:ascii="Times New Roman" w:hAnsi="Times New Roman" w:cs="Times New Roman"/>
          <w:sz w:val="24"/>
          <w:szCs w:val="24"/>
        </w:rPr>
        <w:t xml:space="preserve"> – Universiteto numatyta tvarka sudaryta Universiteto ir praktikos institucijos studentų praktikos organizavimo ir priėmimo sutartis.</w:t>
      </w:r>
    </w:p>
    <w:p w14:paraId="50E98EE7"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Style w:val="Strong"/>
          <w:rFonts w:ascii="Times New Roman" w:hAnsi="Times New Roman"/>
          <w:sz w:val="24"/>
          <w:szCs w:val="24"/>
        </w:rPr>
        <w:t>Priimančioji institucija</w:t>
      </w:r>
      <w:r w:rsidRPr="00FD487A">
        <w:rPr>
          <w:rFonts w:ascii="Times New Roman" w:hAnsi="Times New Roman"/>
          <w:sz w:val="24"/>
          <w:szCs w:val="24"/>
        </w:rPr>
        <w:t xml:space="preserve"> – bet kuri Lietuvos aukštoji mokykla, mokslinių tyrimų institutas, kitos mokslinius tyrimus vykdančios įstaigos ar įmonės pretenduojančios į podoktorantūros stažuotės finansavimą. </w:t>
      </w:r>
    </w:p>
    <w:p w14:paraId="2B1C20B7"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Fonts w:ascii="Times New Roman" w:hAnsi="Times New Roman"/>
          <w:b/>
          <w:sz w:val="24"/>
          <w:szCs w:val="24"/>
        </w:rPr>
        <w:t>Rezidento vadovas</w:t>
      </w:r>
      <w:r w:rsidRPr="00FD487A">
        <w:rPr>
          <w:rFonts w:ascii="Times New Roman" w:hAnsi="Times New Roman"/>
          <w:sz w:val="24"/>
          <w:szCs w:val="24"/>
        </w:rPr>
        <w:t xml:space="preserve"> – sveikatos priežiūros specialistas, dirbantis Rezidentūros bazėje ir turintis ne mažesnį kaip 5 metų darbo stažą pagal profesinę kvalifikaciją.</w:t>
      </w:r>
    </w:p>
    <w:p w14:paraId="711FDC6D"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1"/>
          <w:sz w:val="24"/>
          <w:szCs w:val="24"/>
        </w:rPr>
      </w:pPr>
      <w:r w:rsidRPr="00FD487A">
        <w:rPr>
          <w:rStyle w:val="FontStyle11"/>
          <w:b/>
          <w:sz w:val="24"/>
          <w:szCs w:val="24"/>
        </w:rPr>
        <w:t>Rezidentūros bazė</w:t>
      </w:r>
      <w:r w:rsidRPr="00FD487A">
        <w:rPr>
          <w:rStyle w:val="FontStyle11"/>
          <w:sz w:val="24"/>
          <w:szCs w:val="24"/>
        </w:rPr>
        <w:t xml:space="preserve"> - Vilniaus universiteto ligoninė ar universiteto įvertinta ir parinkta atitinkamos rezidentūros programos ar jos dalies profesinės veiklos praktikai atlikti įstaiga, turinti teisę teikti asmens sveikatos priežiūros paslaugas ir odontologijos priežiūros paslaugas.</w:t>
      </w:r>
    </w:p>
    <w:p w14:paraId="6E583A88" w14:textId="2571D2DC" w:rsidR="00FD487A" w:rsidRPr="00561632"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Style w:val="FontStyle13"/>
          <w:rFonts w:ascii="Times New Roman" w:hAnsi="Times New Roman" w:cs="Times New Roman"/>
          <w:b/>
          <w:sz w:val="24"/>
          <w:szCs w:val="24"/>
        </w:rPr>
        <w:t xml:space="preserve">Savanoriškos praktikos sutartis </w:t>
      </w:r>
      <w:r w:rsidRPr="00FD487A">
        <w:rPr>
          <w:rStyle w:val="FontStyle13"/>
          <w:rFonts w:ascii="Times New Roman" w:hAnsi="Times New Roman" w:cs="Times New Roman"/>
          <w:sz w:val="24"/>
          <w:szCs w:val="24"/>
        </w:rPr>
        <w:t>– p</w:t>
      </w:r>
      <w:r w:rsidRPr="00FD487A">
        <w:rPr>
          <w:rFonts w:ascii="Times New Roman" w:hAnsi="Times New Roman"/>
        </w:rPr>
        <w:t>agal 201</w:t>
      </w:r>
      <w:r w:rsidR="00540F3B">
        <w:rPr>
          <w:rFonts w:ascii="Times New Roman" w:hAnsi="Times New Roman"/>
        </w:rPr>
        <w:t>6</w:t>
      </w:r>
      <w:r w:rsidRPr="00FD487A">
        <w:rPr>
          <w:rFonts w:ascii="Times New Roman" w:hAnsi="Times New Roman"/>
        </w:rPr>
        <w:t xml:space="preserve"> m. s</w:t>
      </w:r>
      <w:r w:rsidR="00540F3B">
        <w:rPr>
          <w:rFonts w:ascii="Times New Roman" w:hAnsi="Times New Roman"/>
        </w:rPr>
        <w:t>palio</w:t>
      </w:r>
      <w:r w:rsidRPr="00FD487A">
        <w:rPr>
          <w:rFonts w:ascii="Times New Roman" w:hAnsi="Times New Roman"/>
        </w:rPr>
        <w:t xml:space="preserve"> </w:t>
      </w:r>
      <w:r w:rsidR="00144743">
        <w:rPr>
          <w:rFonts w:ascii="Times New Roman" w:hAnsi="Times New Roman"/>
        </w:rPr>
        <w:t>2</w:t>
      </w:r>
      <w:r w:rsidR="00540F3B">
        <w:rPr>
          <w:rFonts w:ascii="Times New Roman" w:hAnsi="Times New Roman"/>
        </w:rPr>
        <w:t>4</w:t>
      </w:r>
      <w:r w:rsidRPr="00FD487A">
        <w:rPr>
          <w:rFonts w:ascii="Times New Roman" w:hAnsi="Times New Roman"/>
        </w:rPr>
        <w:t xml:space="preserve"> d. socialinės apsaugos ir darbo ministro įsakymu Nr. A1-</w:t>
      </w:r>
      <w:r w:rsidR="00144743">
        <w:rPr>
          <w:rFonts w:ascii="Times New Roman" w:hAnsi="Times New Roman"/>
        </w:rPr>
        <w:t>573</w:t>
      </w:r>
      <w:r w:rsidRPr="00FD487A">
        <w:rPr>
          <w:rFonts w:ascii="Times New Roman" w:hAnsi="Times New Roman"/>
        </w:rPr>
        <w:t xml:space="preserve"> patvirtintą pavyzdinę sutartį asmens ir pasirinktos įstaigos susitarimas dėl savanoriškos praktikos vykdymo.</w:t>
      </w:r>
    </w:p>
    <w:p w14:paraId="49CA53D7" w14:textId="77777777" w:rsidR="00561632" w:rsidRDefault="00561632" w:rsidP="00561632">
      <w:pPr>
        <w:pStyle w:val="ListParagraph"/>
        <w:tabs>
          <w:tab w:val="left" w:pos="851"/>
        </w:tabs>
        <w:autoSpaceDE w:val="0"/>
        <w:autoSpaceDN w:val="0"/>
        <w:adjustRightInd w:val="0"/>
        <w:spacing w:after="0" w:line="240" w:lineRule="auto"/>
        <w:jc w:val="both"/>
        <w:rPr>
          <w:rStyle w:val="FontStyle13"/>
          <w:rFonts w:ascii="Times New Roman" w:hAnsi="Times New Roman" w:cs="Times New Roman"/>
          <w:b/>
          <w:sz w:val="24"/>
          <w:szCs w:val="24"/>
        </w:rPr>
      </w:pPr>
    </w:p>
    <w:p w14:paraId="71FF3040" w14:textId="77777777" w:rsidR="00561632" w:rsidRPr="00561632" w:rsidRDefault="00561632" w:rsidP="00561632">
      <w:pPr>
        <w:pStyle w:val="ListParagraph"/>
        <w:tabs>
          <w:tab w:val="left" w:pos="851"/>
        </w:tabs>
        <w:autoSpaceDE w:val="0"/>
        <w:autoSpaceDN w:val="0"/>
        <w:adjustRightInd w:val="0"/>
        <w:spacing w:after="0" w:line="240" w:lineRule="auto"/>
        <w:jc w:val="both"/>
        <w:rPr>
          <w:rFonts w:ascii="Times New Roman" w:hAnsi="Times New Roman"/>
          <w:sz w:val="24"/>
          <w:szCs w:val="24"/>
        </w:rPr>
      </w:pPr>
    </w:p>
    <w:p w14:paraId="65EAFC96" w14:textId="77777777" w:rsidR="00561632" w:rsidRPr="00FD487A" w:rsidRDefault="00561632" w:rsidP="00561632">
      <w:pPr>
        <w:pStyle w:val="ListParagraph"/>
        <w:tabs>
          <w:tab w:val="left" w:pos="851"/>
        </w:tabs>
        <w:autoSpaceDE w:val="0"/>
        <w:autoSpaceDN w:val="0"/>
        <w:adjustRightInd w:val="0"/>
        <w:spacing w:after="0" w:line="240" w:lineRule="auto"/>
        <w:jc w:val="both"/>
        <w:rPr>
          <w:rFonts w:ascii="Times New Roman" w:hAnsi="Times New Roman"/>
          <w:sz w:val="24"/>
          <w:szCs w:val="24"/>
        </w:rPr>
      </w:pPr>
    </w:p>
    <w:p w14:paraId="02E8F1B8"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FD487A">
        <w:rPr>
          <w:rStyle w:val="Strong"/>
          <w:rFonts w:ascii="Times New Roman" w:hAnsi="Times New Roman"/>
          <w:sz w:val="24"/>
          <w:szCs w:val="24"/>
        </w:rPr>
        <w:t>Stažuotojas</w:t>
      </w:r>
      <w:r w:rsidRPr="00FD487A">
        <w:rPr>
          <w:rFonts w:ascii="Times New Roman" w:hAnsi="Times New Roman"/>
          <w:sz w:val="24"/>
          <w:szCs w:val="24"/>
        </w:rPr>
        <w:t xml:space="preserve"> – asmuo, turintis mokslų daktaro laipsnį, suteiktą Lietuvos arba užsienio mokslo ir studijų institucijos, kuriam nuo daktaro laipsnio suteikimo yra praėję ne daugiau kaip 5 metai (motinystės ir vaiko priežiūros atostogos į šį laikotarpį neįskaičiuojamos) bei dalyvaujantis podoktorantūros stažuočių finansavimo konkurse.</w:t>
      </w:r>
    </w:p>
    <w:p w14:paraId="3D8DD08C" w14:textId="77777777" w:rsid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Studentas praktikantas</w:t>
      </w:r>
      <w:r w:rsidRPr="00FD487A">
        <w:rPr>
          <w:rStyle w:val="FontStyle13"/>
          <w:rFonts w:ascii="Times New Roman" w:hAnsi="Times New Roman" w:cs="Times New Roman"/>
          <w:sz w:val="24"/>
          <w:szCs w:val="24"/>
        </w:rPr>
        <w:t xml:space="preserve"> – studentas (klausytojas), studijuojantis pagal nuosekliųjų studijų programą ir atliekantis joje numatytą praktiką.</w:t>
      </w:r>
    </w:p>
    <w:p w14:paraId="04866741" w14:textId="487D7E01" w:rsidR="00FD487A" w:rsidRPr="00FD487A" w:rsidRDefault="00FD487A" w:rsidP="009F7ACD">
      <w:pPr>
        <w:pStyle w:val="ListParagraph"/>
        <w:numPr>
          <w:ilvl w:val="1"/>
          <w:numId w:val="37"/>
        </w:numPr>
        <w:tabs>
          <w:tab w:val="left" w:pos="851"/>
        </w:tabs>
        <w:autoSpaceDE w:val="0"/>
        <w:autoSpaceDN w:val="0"/>
        <w:adjustRightInd w:val="0"/>
        <w:spacing w:after="0" w:line="240" w:lineRule="auto"/>
        <w:ind w:left="0" w:firstLine="720"/>
        <w:jc w:val="both"/>
        <w:rPr>
          <w:rStyle w:val="FontStyle13"/>
          <w:rFonts w:ascii="Times New Roman" w:hAnsi="Times New Roman" w:cs="Times New Roman"/>
          <w:sz w:val="24"/>
          <w:szCs w:val="24"/>
        </w:rPr>
      </w:pPr>
      <w:r w:rsidRPr="00FD487A">
        <w:rPr>
          <w:rStyle w:val="FontStyle13"/>
          <w:rFonts w:ascii="Times New Roman" w:hAnsi="Times New Roman" w:cs="Times New Roman"/>
          <w:b/>
          <w:sz w:val="24"/>
          <w:szCs w:val="24"/>
        </w:rPr>
        <w:t>Studento praktinio mokymo trišalė</w:t>
      </w:r>
      <w:r w:rsidRPr="00FD487A">
        <w:rPr>
          <w:rStyle w:val="FontStyle13"/>
          <w:rFonts w:ascii="Times New Roman" w:hAnsi="Times New Roman" w:cs="Times New Roman"/>
          <w:sz w:val="24"/>
          <w:szCs w:val="24"/>
        </w:rPr>
        <w:t xml:space="preserve"> sutartis – pagal Lietuvos Respublikos švietimo ir mokslo ministro 20</w:t>
      </w:r>
      <w:r w:rsidR="00857BE1">
        <w:rPr>
          <w:rStyle w:val="FontStyle13"/>
          <w:rFonts w:ascii="Times New Roman" w:hAnsi="Times New Roman" w:cs="Times New Roman"/>
          <w:sz w:val="24"/>
          <w:szCs w:val="24"/>
        </w:rPr>
        <w:t>16</w:t>
      </w:r>
      <w:r w:rsidRPr="00FD487A">
        <w:rPr>
          <w:rStyle w:val="FontStyle13"/>
          <w:rFonts w:ascii="Times New Roman" w:hAnsi="Times New Roman" w:cs="Times New Roman"/>
          <w:sz w:val="24"/>
          <w:szCs w:val="24"/>
        </w:rPr>
        <w:t xml:space="preserve"> m. </w:t>
      </w:r>
      <w:r w:rsidR="00857BE1">
        <w:rPr>
          <w:rStyle w:val="FontStyle13"/>
          <w:rFonts w:ascii="Times New Roman" w:hAnsi="Times New Roman" w:cs="Times New Roman"/>
          <w:sz w:val="24"/>
          <w:szCs w:val="24"/>
        </w:rPr>
        <w:t>lapkričio</w:t>
      </w:r>
      <w:r w:rsidRPr="00FD487A">
        <w:rPr>
          <w:rStyle w:val="FontStyle13"/>
          <w:rFonts w:ascii="Times New Roman" w:hAnsi="Times New Roman" w:cs="Times New Roman"/>
          <w:sz w:val="24"/>
          <w:szCs w:val="24"/>
        </w:rPr>
        <w:t xml:space="preserve"> </w:t>
      </w:r>
      <w:r w:rsidR="00857BE1">
        <w:rPr>
          <w:rStyle w:val="FontStyle13"/>
          <w:rFonts w:ascii="Times New Roman" w:hAnsi="Times New Roman" w:cs="Times New Roman"/>
          <w:sz w:val="24"/>
          <w:szCs w:val="24"/>
        </w:rPr>
        <w:t>1</w:t>
      </w:r>
      <w:r w:rsidRPr="00FD487A">
        <w:rPr>
          <w:rStyle w:val="FontStyle13"/>
          <w:rFonts w:ascii="Times New Roman" w:hAnsi="Times New Roman" w:cs="Times New Roman"/>
          <w:sz w:val="24"/>
          <w:szCs w:val="24"/>
        </w:rPr>
        <w:t>6 d. įsakymu Nr.</w:t>
      </w:r>
      <w:r w:rsidR="00857BE1">
        <w:rPr>
          <w:rStyle w:val="FontStyle13"/>
          <w:rFonts w:ascii="Times New Roman" w:hAnsi="Times New Roman" w:cs="Times New Roman"/>
          <w:sz w:val="24"/>
          <w:szCs w:val="24"/>
        </w:rPr>
        <w:t xml:space="preserve"> V-1011</w:t>
      </w:r>
      <w:r w:rsidRPr="00FD487A">
        <w:rPr>
          <w:rStyle w:val="FontStyle13"/>
          <w:rFonts w:ascii="Times New Roman" w:hAnsi="Times New Roman" w:cs="Times New Roman"/>
          <w:sz w:val="24"/>
          <w:szCs w:val="24"/>
        </w:rPr>
        <w:t xml:space="preserve">  patvirtintą pavyzdinę sutartį Universiteto, praktikos institucijos ir studento susitarimas dėl studento praktinės veiklos.</w:t>
      </w:r>
    </w:p>
    <w:p w14:paraId="3333CB4E" w14:textId="77777777" w:rsidR="00FD487A" w:rsidRPr="00FD487A" w:rsidRDefault="00311179" w:rsidP="009F7ACD">
      <w:pPr>
        <w:pStyle w:val="NormalWeb"/>
        <w:tabs>
          <w:tab w:val="left" w:pos="1134"/>
        </w:tabs>
        <w:spacing w:before="0" w:beforeAutospacing="0" w:after="0" w:afterAutospacing="0"/>
        <w:ind w:firstLine="720"/>
        <w:jc w:val="both"/>
        <w:rPr>
          <w:rStyle w:val="Strong"/>
          <w:b w:val="0"/>
          <w:bCs w:val="0"/>
          <w:color w:val="auto"/>
          <w:sz w:val="24"/>
          <w:szCs w:val="24"/>
        </w:rPr>
      </w:pPr>
      <w:r w:rsidRPr="00FD487A">
        <w:rPr>
          <w:rStyle w:val="Strong"/>
          <w:b w:val="0"/>
          <w:color w:val="auto"/>
          <w:sz w:val="24"/>
          <w:szCs w:val="24"/>
        </w:rPr>
        <w:t>2</w:t>
      </w:r>
      <w:r w:rsidR="00737775" w:rsidRPr="00FD487A">
        <w:rPr>
          <w:rStyle w:val="Strong"/>
          <w:b w:val="0"/>
          <w:color w:val="auto"/>
          <w:sz w:val="24"/>
          <w:szCs w:val="24"/>
        </w:rPr>
        <w:t xml:space="preserve">. </w:t>
      </w:r>
      <w:r w:rsidR="00497F17" w:rsidRPr="00FD487A">
        <w:rPr>
          <w:rStyle w:val="Strong"/>
          <w:b w:val="0"/>
          <w:color w:val="auto"/>
          <w:sz w:val="24"/>
          <w:szCs w:val="24"/>
        </w:rPr>
        <w:t>Šioje procedūroje vartojamos santrumpos:</w:t>
      </w:r>
    </w:p>
    <w:p w14:paraId="650B4CFF" w14:textId="77777777" w:rsidR="00FD487A" w:rsidRPr="00FD487A" w:rsidRDefault="00FD487A" w:rsidP="009F7ACD">
      <w:pPr>
        <w:pStyle w:val="ListParagraph"/>
        <w:numPr>
          <w:ilvl w:val="0"/>
          <w:numId w:val="38"/>
        </w:numPr>
        <w:tabs>
          <w:tab w:val="left" w:pos="1134"/>
        </w:tabs>
        <w:spacing w:after="0" w:line="240" w:lineRule="auto"/>
        <w:contextualSpacing w:val="0"/>
        <w:jc w:val="both"/>
        <w:rPr>
          <w:rStyle w:val="Strong"/>
          <w:rFonts w:ascii="Times New Roman" w:eastAsia="Times New Roman" w:hAnsi="Times New Roman"/>
          <w:vanish/>
          <w:sz w:val="24"/>
          <w:szCs w:val="24"/>
          <w:lang w:eastAsia="lt-LT"/>
        </w:rPr>
      </w:pPr>
    </w:p>
    <w:p w14:paraId="7D95AE6C" w14:textId="77777777" w:rsidR="00FD487A" w:rsidRPr="00FD487A" w:rsidRDefault="00FD487A" w:rsidP="009F7ACD">
      <w:pPr>
        <w:pStyle w:val="ListParagraph"/>
        <w:numPr>
          <w:ilvl w:val="0"/>
          <w:numId w:val="38"/>
        </w:numPr>
        <w:tabs>
          <w:tab w:val="left" w:pos="1134"/>
        </w:tabs>
        <w:spacing w:after="0" w:line="240" w:lineRule="auto"/>
        <w:contextualSpacing w:val="0"/>
        <w:jc w:val="both"/>
        <w:rPr>
          <w:rStyle w:val="Strong"/>
          <w:rFonts w:ascii="Times New Roman" w:eastAsia="Times New Roman" w:hAnsi="Times New Roman"/>
          <w:vanish/>
          <w:sz w:val="24"/>
          <w:szCs w:val="24"/>
          <w:lang w:eastAsia="lt-LT"/>
        </w:rPr>
      </w:pPr>
    </w:p>
    <w:p w14:paraId="725152A0" w14:textId="77777777" w:rsidR="00811FDB" w:rsidRPr="00FD487A" w:rsidRDefault="00811FDB" w:rsidP="009F7ACD">
      <w:pPr>
        <w:pStyle w:val="NormalWeb"/>
        <w:numPr>
          <w:ilvl w:val="1"/>
          <w:numId w:val="38"/>
        </w:numPr>
        <w:tabs>
          <w:tab w:val="left" w:pos="1134"/>
        </w:tabs>
        <w:spacing w:before="0" w:beforeAutospacing="0" w:after="0" w:afterAutospacing="0"/>
        <w:ind w:left="0" w:firstLine="720"/>
        <w:jc w:val="both"/>
        <w:rPr>
          <w:color w:val="auto"/>
          <w:sz w:val="24"/>
          <w:szCs w:val="24"/>
        </w:rPr>
      </w:pPr>
      <w:r w:rsidRPr="00FD487A">
        <w:rPr>
          <w:b/>
          <w:bCs/>
          <w:color w:val="auto"/>
          <w:sz w:val="24"/>
          <w:szCs w:val="24"/>
        </w:rPr>
        <w:t xml:space="preserve">Aukštoji mokykla – </w:t>
      </w:r>
      <w:r w:rsidRPr="00FD487A">
        <w:rPr>
          <w:bCs/>
          <w:color w:val="auto"/>
          <w:sz w:val="24"/>
          <w:szCs w:val="24"/>
        </w:rPr>
        <w:t xml:space="preserve">studijų ir mokslo įstaiga, rengianti </w:t>
      </w:r>
      <w:r w:rsidRPr="00FD487A">
        <w:rPr>
          <w:color w:val="auto"/>
          <w:sz w:val="24"/>
          <w:szCs w:val="24"/>
        </w:rPr>
        <w:t>specialistus su aukštuoju išsilavinimu bei vykdanti tyrimus.</w:t>
      </w:r>
    </w:p>
    <w:p w14:paraId="34DBCBD2" w14:textId="77777777" w:rsidR="00811FDB" w:rsidRPr="00FD487A" w:rsidRDefault="00811FDB" w:rsidP="009F7ACD">
      <w:pPr>
        <w:pStyle w:val="NormalWeb"/>
        <w:numPr>
          <w:ilvl w:val="1"/>
          <w:numId w:val="38"/>
        </w:numPr>
        <w:tabs>
          <w:tab w:val="left" w:pos="1134"/>
        </w:tabs>
        <w:spacing w:before="0" w:beforeAutospacing="0" w:after="0" w:afterAutospacing="0"/>
        <w:jc w:val="both"/>
        <w:rPr>
          <w:rStyle w:val="Strong"/>
          <w:b w:val="0"/>
          <w:bCs w:val="0"/>
          <w:color w:val="auto"/>
          <w:sz w:val="24"/>
          <w:szCs w:val="24"/>
        </w:rPr>
      </w:pPr>
      <w:r w:rsidRPr="00FD487A">
        <w:rPr>
          <w:rStyle w:val="Strong"/>
          <w:color w:val="auto"/>
          <w:sz w:val="24"/>
          <w:szCs w:val="24"/>
        </w:rPr>
        <w:t xml:space="preserve">Institutas – </w:t>
      </w:r>
      <w:r w:rsidRPr="00FD487A">
        <w:rPr>
          <w:rStyle w:val="Strong"/>
          <w:b w:val="0"/>
          <w:color w:val="auto"/>
          <w:sz w:val="24"/>
          <w:szCs w:val="24"/>
        </w:rPr>
        <w:t>Nacionalinis vėžio institutas.</w:t>
      </w:r>
    </w:p>
    <w:p w14:paraId="6F270F54" w14:textId="77777777" w:rsidR="00811FDB" w:rsidRPr="00FD487A" w:rsidRDefault="00811FDB" w:rsidP="009F7ACD">
      <w:pPr>
        <w:pStyle w:val="NormalWeb"/>
        <w:numPr>
          <w:ilvl w:val="1"/>
          <w:numId w:val="38"/>
        </w:numPr>
        <w:tabs>
          <w:tab w:val="left" w:pos="1134"/>
        </w:tabs>
        <w:spacing w:before="0" w:beforeAutospacing="0" w:after="0" w:afterAutospacing="0"/>
        <w:ind w:left="0" w:firstLine="720"/>
        <w:jc w:val="both"/>
        <w:rPr>
          <w:rStyle w:val="FontStyle13"/>
          <w:rFonts w:ascii="Times New Roman" w:hAnsi="Times New Roman" w:cs="Times New Roman"/>
          <w:color w:val="auto"/>
          <w:sz w:val="24"/>
          <w:szCs w:val="24"/>
        </w:rPr>
      </w:pPr>
      <w:r w:rsidRPr="00FD487A">
        <w:rPr>
          <w:color w:val="auto"/>
          <w:sz w:val="24"/>
          <w:szCs w:val="24"/>
        </w:rPr>
        <w:t xml:space="preserve"> </w:t>
      </w:r>
      <w:r w:rsidRPr="00FD487A">
        <w:rPr>
          <w:rStyle w:val="FontStyle13"/>
          <w:rFonts w:ascii="Times New Roman" w:hAnsi="Times New Roman" w:cs="Times New Roman"/>
          <w:b/>
          <w:color w:val="auto"/>
          <w:sz w:val="24"/>
          <w:szCs w:val="24"/>
        </w:rPr>
        <w:t>KVS</w:t>
      </w:r>
      <w:r w:rsidRPr="00FD487A">
        <w:rPr>
          <w:rStyle w:val="FontStyle13"/>
          <w:rFonts w:ascii="Times New Roman" w:hAnsi="Times New Roman" w:cs="Times New Roman"/>
          <w:color w:val="auto"/>
          <w:sz w:val="24"/>
          <w:szCs w:val="24"/>
        </w:rPr>
        <w:t xml:space="preserve"> – kokybės vadybos sistema.</w:t>
      </w:r>
    </w:p>
    <w:p w14:paraId="4883F3C4" w14:textId="77777777" w:rsidR="00C0398B" w:rsidRDefault="00C0398B" w:rsidP="009F7ACD">
      <w:pPr>
        <w:spacing w:after="0" w:line="240" w:lineRule="auto"/>
        <w:ind w:firstLine="851"/>
        <w:rPr>
          <w:rStyle w:val="Strong"/>
          <w:rFonts w:ascii="Times New Roman" w:hAnsi="Times New Roman"/>
          <w:b w:val="0"/>
          <w:sz w:val="24"/>
          <w:szCs w:val="24"/>
        </w:rPr>
      </w:pPr>
    </w:p>
    <w:p w14:paraId="092B6F90" w14:textId="77777777" w:rsidR="00561632" w:rsidRPr="005251BD" w:rsidRDefault="00561632" w:rsidP="009F7ACD">
      <w:pPr>
        <w:spacing w:after="0" w:line="240" w:lineRule="auto"/>
        <w:ind w:firstLine="851"/>
        <w:rPr>
          <w:rStyle w:val="Strong"/>
          <w:rFonts w:ascii="Times New Roman" w:hAnsi="Times New Roman"/>
          <w:b w:val="0"/>
          <w:sz w:val="24"/>
          <w:szCs w:val="24"/>
        </w:rPr>
      </w:pPr>
    </w:p>
    <w:p w14:paraId="6263941E" w14:textId="77777777" w:rsidR="00CB1454" w:rsidRPr="005251BD" w:rsidRDefault="00E954DB"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II</w:t>
      </w:r>
      <w:r w:rsidR="00CB1454" w:rsidRPr="005251BD">
        <w:rPr>
          <w:rFonts w:ascii="Times New Roman" w:hAnsi="Times New Roman"/>
          <w:b/>
          <w:sz w:val="24"/>
          <w:szCs w:val="24"/>
        </w:rPr>
        <w:t>I SKYRIUS</w:t>
      </w:r>
    </w:p>
    <w:p w14:paraId="21363491" w14:textId="77777777" w:rsidR="002364B4" w:rsidRPr="005251BD" w:rsidRDefault="002364B4"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PROCESĄ REGLAMENTUOJANTYS DOKUMENTAI</w:t>
      </w:r>
    </w:p>
    <w:p w14:paraId="378B6735" w14:textId="77777777" w:rsidR="002364B4" w:rsidRPr="005251BD" w:rsidRDefault="002364B4" w:rsidP="009F7ACD">
      <w:pPr>
        <w:pStyle w:val="ListParagraph"/>
        <w:spacing w:after="0" w:line="240" w:lineRule="auto"/>
        <w:jc w:val="center"/>
        <w:rPr>
          <w:rFonts w:ascii="Times New Roman" w:hAnsi="Times New Roman"/>
          <w:b/>
          <w:sz w:val="24"/>
          <w:szCs w:val="24"/>
        </w:rPr>
      </w:pPr>
    </w:p>
    <w:p w14:paraId="7A032F7F" w14:textId="77777777" w:rsidR="00EB64DD" w:rsidRDefault="00311179" w:rsidP="009F7ACD">
      <w:pPr>
        <w:tabs>
          <w:tab w:val="left" w:pos="960"/>
          <w:tab w:val="left" w:pos="1134"/>
        </w:tabs>
        <w:spacing w:after="0" w:line="240" w:lineRule="auto"/>
        <w:ind w:firstLine="720"/>
        <w:jc w:val="both"/>
        <w:rPr>
          <w:rFonts w:ascii="Times New Roman" w:hAnsi="Times New Roman"/>
          <w:sz w:val="24"/>
          <w:szCs w:val="24"/>
        </w:rPr>
      </w:pPr>
      <w:r w:rsidRPr="005251BD">
        <w:rPr>
          <w:rFonts w:ascii="Times New Roman" w:hAnsi="Times New Roman"/>
          <w:sz w:val="24"/>
          <w:szCs w:val="24"/>
        </w:rPr>
        <w:t>3</w:t>
      </w:r>
      <w:r w:rsidR="0019118D" w:rsidRPr="005251BD">
        <w:rPr>
          <w:rFonts w:ascii="Times New Roman" w:hAnsi="Times New Roman"/>
          <w:sz w:val="24"/>
          <w:szCs w:val="24"/>
        </w:rPr>
        <w:t>.</w:t>
      </w:r>
      <w:r w:rsidR="00EB64DD">
        <w:rPr>
          <w:rFonts w:ascii="Times New Roman" w:hAnsi="Times New Roman"/>
          <w:sz w:val="24"/>
          <w:szCs w:val="24"/>
        </w:rPr>
        <w:t xml:space="preserve"> Procedūra parengta pagal:</w:t>
      </w:r>
    </w:p>
    <w:p w14:paraId="674213C5" w14:textId="77777777" w:rsidR="003F5E6D" w:rsidRPr="005251BD" w:rsidRDefault="00EB64DD" w:rsidP="009F7ACD">
      <w:pPr>
        <w:tabs>
          <w:tab w:val="left" w:pos="960"/>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 xml:space="preserve">3.1. </w:t>
      </w:r>
      <w:r w:rsidR="003F5E6D" w:rsidRPr="005251BD">
        <w:rPr>
          <w:rFonts w:ascii="Times New Roman" w:hAnsi="Times New Roman"/>
          <w:sz w:val="24"/>
          <w:szCs w:val="24"/>
        </w:rPr>
        <w:t>Lietuvos Respublikos švietimo įstatymas.</w:t>
      </w:r>
    </w:p>
    <w:p w14:paraId="6CFD577D" w14:textId="77777777" w:rsidR="003F5E6D" w:rsidRPr="005251BD" w:rsidRDefault="00EB64DD" w:rsidP="009F7ACD">
      <w:pPr>
        <w:tabs>
          <w:tab w:val="left" w:pos="960"/>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 xml:space="preserve">3.2. </w:t>
      </w:r>
      <w:r w:rsidR="003F5E6D" w:rsidRPr="005251BD">
        <w:rPr>
          <w:rFonts w:ascii="Times New Roman" w:hAnsi="Times New Roman"/>
          <w:sz w:val="24"/>
          <w:szCs w:val="24"/>
        </w:rPr>
        <w:t>Lietuvos Respublikos mokslo ir studijų įstatymas.</w:t>
      </w:r>
    </w:p>
    <w:p w14:paraId="4E1237F7" w14:textId="77777777" w:rsidR="002D6F44" w:rsidRPr="005251BD" w:rsidRDefault="00EB64DD" w:rsidP="009F7ACD">
      <w:pPr>
        <w:tabs>
          <w:tab w:val="left" w:pos="960"/>
          <w:tab w:val="left" w:pos="1134"/>
        </w:tabs>
        <w:spacing w:after="0" w:line="240" w:lineRule="auto"/>
        <w:ind w:firstLine="720"/>
        <w:jc w:val="both"/>
        <w:rPr>
          <w:rFonts w:ascii="Times New Roman" w:eastAsia="Times New Roman" w:hAnsi="Times New Roman"/>
          <w:sz w:val="24"/>
          <w:szCs w:val="24"/>
          <w:lang w:eastAsia="lt-LT"/>
        </w:rPr>
      </w:pPr>
      <w:r>
        <w:rPr>
          <w:rFonts w:ascii="Times New Roman" w:hAnsi="Times New Roman"/>
          <w:sz w:val="24"/>
          <w:szCs w:val="24"/>
        </w:rPr>
        <w:t>3.3.</w:t>
      </w:r>
      <w:r w:rsidR="0019118D" w:rsidRPr="005251BD">
        <w:rPr>
          <w:rFonts w:ascii="Times New Roman" w:hAnsi="Times New Roman"/>
          <w:sz w:val="24"/>
          <w:szCs w:val="24"/>
        </w:rPr>
        <w:t xml:space="preserve"> </w:t>
      </w:r>
      <w:r w:rsidR="003F5E6D" w:rsidRPr="005251BD">
        <w:rPr>
          <w:rFonts w:ascii="Times New Roman" w:hAnsi="Times New Roman"/>
          <w:sz w:val="24"/>
          <w:szCs w:val="24"/>
        </w:rPr>
        <w:t>Nacionalinio vėžio instituto įstatai.</w:t>
      </w:r>
      <w:r w:rsidR="003F5E6D" w:rsidRPr="005251BD">
        <w:rPr>
          <w:rFonts w:ascii="Times New Roman" w:hAnsi="Times New Roman"/>
          <w:sz w:val="24"/>
          <w:szCs w:val="24"/>
          <w:lang w:eastAsia="lt-LT"/>
        </w:rPr>
        <w:t xml:space="preserve"> </w:t>
      </w:r>
    </w:p>
    <w:p w14:paraId="2BF9EBC1" w14:textId="77777777" w:rsidR="00880A85" w:rsidRPr="005251BD" w:rsidRDefault="00EB64DD" w:rsidP="009F7ACD">
      <w:pPr>
        <w:tabs>
          <w:tab w:val="left" w:pos="960"/>
          <w:tab w:val="left" w:pos="1134"/>
        </w:tabs>
        <w:spacing w:after="0" w:line="240" w:lineRule="auto"/>
        <w:ind w:firstLine="720"/>
        <w:jc w:val="both"/>
        <w:rPr>
          <w:rFonts w:ascii="Times New Roman" w:hAnsi="Times New Roman"/>
          <w:sz w:val="20"/>
          <w:szCs w:val="20"/>
        </w:rPr>
      </w:pPr>
      <w:r>
        <w:rPr>
          <w:rFonts w:ascii="Times New Roman" w:hAnsi="Times New Roman"/>
          <w:sz w:val="24"/>
          <w:szCs w:val="24"/>
          <w:lang w:eastAsia="lt-LT"/>
        </w:rPr>
        <w:t>3.4.</w:t>
      </w:r>
      <w:r w:rsidR="0019118D" w:rsidRPr="005251BD">
        <w:rPr>
          <w:rFonts w:ascii="Times New Roman" w:hAnsi="Times New Roman"/>
          <w:sz w:val="24"/>
          <w:szCs w:val="24"/>
          <w:lang w:eastAsia="lt-LT"/>
        </w:rPr>
        <w:t xml:space="preserve"> </w:t>
      </w:r>
      <w:r w:rsidR="00880A85" w:rsidRPr="005251BD">
        <w:rPr>
          <w:rFonts w:ascii="Times New Roman" w:hAnsi="Times New Roman"/>
          <w:sz w:val="24"/>
          <w:szCs w:val="24"/>
        </w:rPr>
        <w:t>Švietimo ir mokslo ministro įsakymu patvirtinti Mokslo doktorantūros nuostatais.</w:t>
      </w:r>
    </w:p>
    <w:p w14:paraId="2DD6099B" w14:textId="77777777" w:rsidR="003F5E6D" w:rsidRPr="005251BD" w:rsidRDefault="00EB64DD" w:rsidP="009F7ACD">
      <w:pPr>
        <w:tabs>
          <w:tab w:val="left" w:pos="960"/>
          <w:tab w:val="left" w:pos="1134"/>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3.5.</w:t>
      </w:r>
      <w:r w:rsidR="0019118D" w:rsidRPr="005251BD">
        <w:rPr>
          <w:rFonts w:ascii="Times New Roman" w:eastAsia="Times New Roman" w:hAnsi="Times New Roman"/>
          <w:bCs/>
          <w:sz w:val="24"/>
          <w:szCs w:val="24"/>
          <w:lang w:eastAsia="lt-LT"/>
        </w:rPr>
        <w:t xml:space="preserve"> </w:t>
      </w:r>
      <w:r w:rsidR="003F5E6D" w:rsidRPr="005251BD">
        <w:rPr>
          <w:rFonts w:ascii="Times New Roman" w:eastAsia="Times New Roman" w:hAnsi="Times New Roman"/>
          <w:bCs/>
          <w:sz w:val="24"/>
          <w:szCs w:val="24"/>
          <w:lang w:eastAsia="lt-LT"/>
        </w:rPr>
        <w:t>Lietuvos Respublikos Socialinės apsaugos ir darbo ministro įsakymu patvirtintas savanoriškos praktikos atlikimo tvarkos aprašas.</w:t>
      </w:r>
    </w:p>
    <w:p w14:paraId="073B4585" w14:textId="77777777" w:rsidR="003F5E6D" w:rsidRPr="005251BD" w:rsidRDefault="00EB64DD" w:rsidP="009F7ACD">
      <w:pPr>
        <w:tabs>
          <w:tab w:val="left" w:pos="960"/>
          <w:tab w:val="left" w:pos="1134"/>
        </w:tabs>
        <w:spacing w:after="0" w:line="240" w:lineRule="auto"/>
        <w:ind w:firstLine="720"/>
        <w:jc w:val="both"/>
        <w:rPr>
          <w:rFonts w:ascii="Times New Roman" w:eastAsia="Times New Roman" w:hAnsi="Times New Roman"/>
          <w:sz w:val="24"/>
          <w:szCs w:val="24"/>
          <w:lang w:eastAsia="lt-LT"/>
        </w:rPr>
      </w:pPr>
      <w:r>
        <w:rPr>
          <w:rFonts w:ascii="Times New Roman" w:hAnsi="Times New Roman"/>
          <w:sz w:val="24"/>
          <w:szCs w:val="24"/>
          <w:lang w:eastAsia="lt-LT"/>
        </w:rPr>
        <w:t>3.6.</w:t>
      </w:r>
      <w:r w:rsidR="0019118D" w:rsidRPr="005251BD">
        <w:rPr>
          <w:rFonts w:ascii="Times New Roman" w:hAnsi="Times New Roman"/>
          <w:sz w:val="24"/>
          <w:szCs w:val="24"/>
          <w:lang w:eastAsia="lt-LT"/>
        </w:rPr>
        <w:t xml:space="preserve"> </w:t>
      </w:r>
      <w:r w:rsidR="003F5E6D" w:rsidRPr="005251BD">
        <w:rPr>
          <w:rFonts w:ascii="Times New Roman" w:hAnsi="Times New Roman"/>
          <w:sz w:val="24"/>
          <w:szCs w:val="24"/>
          <w:lang w:eastAsia="lt-LT"/>
        </w:rPr>
        <w:t xml:space="preserve">Lietuvos mokslo tarybos pirmininko įsakymu patvirtintas </w:t>
      </w:r>
      <w:r w:rsidR="003F5E6D" w:rsidRPr="005251BD">
        <w:rPr>
          <w:rFonts w:ascii="Times New Roman" w:hAnsi="Times New Roman"/>
          <w:bCs/>
          <w:sz w:val="24"/>
          <w:szCs w:val="24"/>
          <w:lang w:eastAsia="lt-LT"/>
        </w:rPr>
        <w:t>konkursinės doktorantūros įgyvendinimo tvarkos aprašas.</w:t>
      </w:r>
    </w:p>
    <w:p w14:paraId="07E6BA5D" w14:textId="77777777" w:rsidR="00680E9F" w:rsidRPr="005251BD" w:rsidRDefault="00EB64DD" w:rsidP="009F7ACD">
      <w:pPr>
        <w:tabs>
          <w:tab w:val="left" w:pos="960"/>
          <w:tab w:val="left" w:pos="1134"/>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3.7.</w:t>
      </w:r>
      <w:r w:rsidR="0019118D" w:rsidRPr="005251BD">
        <w:rPr>
          <w:rFonts w:ascii="Times New Roman" w:eastAsia="Times New Roman" w:hAnsi="Times New Roman"/>
          <w:bCs/>
          <w:sz w:val="24"/>
          <w:szCs w:val="24"/>
          <w:lang w:eastAsia="lt-LT"/>
        </w:rPr>
        <w:t xml:space="preserve"> </w:t>
      </w:r>
      <w:r w:rsidR="00680E9F" w:rsidRPr="005251BD">
        <w:rPr>
          <w:rFonts w:ascii="Times New Roman" w:eastAsia="Times New Roman" w:hAnsi="Times New Roman"/>
          <w:bCs/>
          <w:sz w:val="24"/>
          <w:szCs w:val="24"/>
          <w:lang w:eastAsia="lt-LT"/>
        </w:rPr>
        <w:t>Lietuvos Respublikos medicinos praktikos įstatymas</w:t>
      </w:r>
      <w:r>
        <w:rPr>
          <w:rFonts w:ascii="Times New Roman" w:eastAsia="Times New Roman" w:hAnsi="Times New Roman"/>
          <w:bCs/>
          <w:sz w:val="24"/>
          <w:szCs w:val="24"/>
          <w:lang w:eastAsia="lt-LT"/>
        </w:rPr>
        <w:t>.</w:t>
      </w:r>
    </w:p>
    <w:p w14:paraId="39883A5B" w14:textId="77777777" w:rsidR="003F5E6D" w:rsidRPr="005251BD" w:rsidRDefault="00EB64DD" w:rsidP="009F7ACD">
      <w:pPr>
        <w:tabs>
          <w:tab w:val="left" w:pos="960"/>
          <w:tab w:val="left" w:pos="1134"/>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3.8.</w:t>
      </w:r>
      <w:r w:rsidR="0019118D" w:rsidRPr="005251BD">
        <w:rPr>
          <w:rFonts w:ascii="Times New Roman" w:eastAsia="Times New Roman" w:hAnsi="Times New Roman"/>
          <w:bCs/>
          <w:sz w:val="24"/>
          <w:szCs w:val="24"/>
          <w:lang w:eastAsia="lt-LT"/>
        </w:rPr>
        <w:t xml:space="preserve"> </w:t>
      </w:r>
      <w:r w:rsidR="00680E9F" w:rsidRPr="005251BD">
        <w:rPr>
          <w:rFonts w:ascii="Times New Roman" w:eastAsia="Times New Roman" w:hAnsi="Times New Roman"/>
          <w:bCs/>
          <w:sz w:val="24"/>
          <w:szCs w:val="24"/>
          <w:lang w:eastAsia="lt-LT"/>
        </w:rPr>
        <w:t>Lietuvos Respublikos Vyriausybės nutarimu patvirtintas gydytojų rengimas.</w:t>
      </w:r>
    </w:p>
    <w:p w14:paraId="3A339438" w14:textId="77777777" w:rsidR="003F5E6D" w:rsidRDefault="003F5E6D" w:rsidP="009F7ACD">
      <w:pPr>
        <w:tabs>
          <w:tab w:val="left" w:pos="960"/>
          <w:tab w:val="left" w:pos="1134"/>
        </w:tabs>
        <w:spacing w:after="0" w:line="240" w:lineRule="auto"/>
        <w:jc w:val="both"/>
        <w:rPr>
          <w:rFonts w:ascii="Times New Roman" w:eastAsia="Times New Roman" w:hAnsi="Times New Roman"/>
          <w:color w:val="FF0000"/>
          <w:sz w:val="24"/>
          <w:szCs w:val="24"/>
          <w:lang w:eastAsia="lt-LT"/>
        </w:rPr>
      </w:pPr>
    </w:p>
    <w:p w14:paraId="67C9F60B" w14:textId="77777777" w:rsidR="00561632" w:rsidRPr="005251BD" w:rsidRDefault="00561632" w:rsidP="009F7ACD">
      <w:pPr>
        <w:tabs>
          <w:tab w:val="left" w:pos="960"/>
          <w:tab w:val="left" w:pos="1134"/>
        </w:tabs>
        <w:spacing w:after="0" w:line="240" w:lineRule="auto"/>
        <w:jc w:val="both"/>
        <w:rPr>
          <w:rFonts w:ascii="Times New Roman" w:eastAsia="Times New Roman" w:hAnsi="Times New Roman"/>
          <w:color w:val="FF0000"/>
          <w:sz w:val="24"/>
          <w:szCs w:val="24"/>
          <w:lang w:eastAsia="lt-LT"/>
        </w:rPr>
      </w:pPr>
    </w:p>
    <w:p w14:paraId="49F0EBB2" w14:textId="77777777" w:rsidR="00E954DB" w:rsidRPr="005251BD" w:rsidRDefault="00E954DB"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IV SKYRIUS</w:t>
      </w:r>
    </w:p>
    <w:p w14:paraId="3A8EF47D" w14:textId="77777777" w:rsidR="00E954DB" w:rsidRPr="005251BD" w:rsidRDefault="00E954DB" w:rsidP="009F7ACD">
      <w:pPr>
        <w:pStyle w:val="ListParagraph"/>
        <w:spacing w:after="0" w:line="240" w:lineRule="auto"/>
        <w:ind w:left="709" w:hanging="709"/>
        <w:jc w:val="center"/>
        <w:rPr>
          <w:rFonts w:ascii="Times New Roman" w:hAnsi="Times New Roman"/>
          <w:b/>
          <w:sz w:val="24"/>
          <w:szCs w:val="24"/>
        </w:rPr>
      </w:pPr>
      <w:r w:rsidRPr="005251BD">
        <w:rPr>
          <w:rFonts w:ascii="Times New Roman" w:hAnsi="Times New Roman"/>
          <w:b/>
          <w:sz w:val="24"/>
          <w:szCs w:val="24"/>
        </w:rPr>
        <w:t>PROCESO TIKSLAS</w:t>
      </w:r>
    </w:p>
    <w:p w14:paraId="19463DAC" w14:textId="77777777" w:rsidR="00E954DB" w:rsidRPr="005251BD" w:rsidRDefault="00E954DB" w:rsidP="009F7ACD">
      <w:pPr>
        <w:pStyle w:val="ListParagraph"/>
        <w:spacing w:after="0" w:line="240" w:lineRule="auto"/>
        <w:ind w:left="709"/>
        <w:rPr>
          <w:rFonts w:ascii="Times New Roman" w:hAnsi="Times New Roman"/>
          <w:b/>
          <w:sz w:val="24"/>
          <w:szCs w:val="24"/>
        </w:rPr>
      </w:pPr>
    </w:p>
    <w:p w14:paraId="36B8B64B" w14:textId="77777777" w:rsidR="00E954DB" w:rsidRPr="005251BD" w:rsidRDefault="00EB64DD" w:rsidP="009F7ACD">
      <w:pPr>
        <w:tabs>
          <w:tab w:val="left" w:pos="993"/>
        </w:tabs>
        <w:spacing w:after="0" w:line="240" w:lineRule="auto"/>
        <w:ind w:firstLine="720"/>
        <w:jc w:val="both"/>
        <w:rPr>
          <w:rFonts w:ascii="Times New Roman" w:hAnsi="Times New Roman"/>
          <w:b/>
          <w:sz w:val="24"/>
          <w:szCs w:val="24"/>
        </w:rPr>
      </w:pPr>
      <w:r>
        <w:rPr>
          <w:rFonts w:ascii="Times New Roman" w:hAnsi="Times New Roman"/>
          <w:sz w:val="24"/>
          <w:szCs w:val="24"/>
        </w:rPr>
        <w:t>4.</w:t>
      </w:r>
      <w:r w:rsidR="00D2105D" w:rsidRPr="005251BD">
        <w:rPr>
          <w:rFonts w:ascii="Times New Roman" w:hAnsi="Times New Roman"/>
          <w:sz w:val="24"/>
          <w:szCs w:val="24"/>
        </w:rPr>
        <w:t xml:space="preserve"> </w:t>
      </w:r>
      <w:r w:rsidR="00E954DB" w:rsidRPr="005251BD">
        <w:rPr>
          <w:rFonts w:ascii="Times New Roman" w:hAnsi="Times New Roman"/>
          <w:sz w:val="24"/>
          <w:szCs w:val="24"/>
        </w:rPr>
        <w:t>Mokymo organizavimo procedūra reglamentuoja</w:t>
      </w:r>
      <w:r>
        <w:rPr>
          <w:rFonts w:ascii="Times New Roman" w:hAnsi="Times New Roman"/>
          <w:color w:val="000000"/>
          <w:sz w:val="24"/>
          <w:szCs w:val="24"/>
        </w:rPr>
        <w:t xml:space="preserve"> </w:t>
      </w:r>
      <w:r>
        <w:rPr>
          <w:rFonts w:ascii="Times New Roman" w:hAnsi="Times New Roman"/>
          <w:sz w:val="24"/>
          <w:szCs w:val="24"/>
        </w:rPr>
        <w:t>Instituto</w:t>
      </w:r>
      <w:r w:rsidR="00E954DB" w:rsidRPr="005251BD">
        <w:rPr>
          <w:rFonts w:ascii="Times New Roman" w:hAnsi="Times New Roman"/>
          <w:sz w:val="24"/>
          <w:szCs w:val="24"/>
        </w:rPr>
        <w:t xml:space="preserve"> mokymo planavimo, koordinavimo, vykdymo, atskaitomybės bei vertinimo ir finansavimo tvarką (toliau – Tvarka).</w:t>
      </w:r>
    </w:p>
    <w:p w14:paraId="673627AC" w14:textId="77777777" w:rsidR="00E954DB" w:rsidRPr="005251BD" w:rsidRDefault="00EB64DD" w:rsidP="009F7ACD">
      <w:pPr>
        <w:tabs>
          <w:tab w:val="left" w:pos="993"/>
        </w:tabs>
        <w:spacing w:after="0" w:line="240" w:lineRule="auto"/>
        <w:ind w:firstLine="720"/>
        <w:jc w:val="both"/>
        <w:rPr>
          <w:rFonts w:ascii="Times New Roman" w:hAnsi="Times New Roman"/>
          <w:b/>
          <w:sz w:val="24"/>
          <w:szCs w:val="24"/>
        </w:rPr>
      </w:pPr>
      <w:r>
        <w:rPr>
          <w:rFonts w:ascii="Times New Roman" w:hAnsi="Times New Roman"/>
          <w:sz w:val="24"/>
          <w:szCs w:val="24"/>
        </w:rPr>
        <w:t>5.</w:t>
      </w:r>
      <w:r w:rsidR="00D2105D" w:rsidRPr="005251BD">
        <w:rPr>
          <w:rFonts w:ascii="Times New Roman" w:hAnsi="Times New Roman"/>
          <w:sz w:val="24"/>
          <w:szCs w:val="24"/>
        </w:rPr>
        <w:t xml:space="preserve"> </w:t>
      </w:r>
      <w:r w:rsidR="00E954DB" w:rsidRPr="005251BD">
        <w:rPr>
          <w:rFonts w:ascii="Times New Roman" w:hAnsi="Times New Roman"/>
          <w:sz w:val="24"/>
          <w:szCs w:val="24"/>
        </w:rPr>
        <w:t xml:space="preserve">Proceso tikslas užtikrinti veiksmingą studentų, doktorantų, rezidentų, mokslininkų ir kitų specialistų mokymą (rengimą) ir kvalifikacijos kėlimą Institute, siekiant atitikti mokymo veiklai </w:t>
      </w:r>
      <w:r w:rsidR="00E954DB" w:rsidRPr="005251BD">
        <w:rPr>
          <w:rFonts w:ascii="Times New Roman" w:eastAsia="Times New Roman" w:hAnsi="Times New Roman"/>
          <w:sz w:val="24"/>
          <w:szCs w:val="24"/>
          <w:lang w:eastAsia="lt-LT"/>
        </w:rPr>
        <w:t>taikomus Lietuvos Respublikos teisės aktus, klientų, pacientų ir darbuotojų poreikius.</w:t>
      </w:r>
    </w:p>
    <w:p w14:paraId="239CD5D1" w14:textId="77777777" w:rsidR="00E954DB" w:rsidRDefault="00E954DB" w:rsidP="009F7ACD">
      <w:pPr>
        <w:pStyle w:val="ListParagraph"/>
        <w:tabs>
          <w:tab w:val="left" w:pos="993"/>
        </w:tabs>
        <w:spacing w:after="0" w:line="240" w:lineRule="auto"/>
        <w:ind w:left="0" w:firstLine="720"/>
        <w:rPr>
          <w:rFonts w:ascii="Times New Roman" w:hAnsi="Times New Roman"/>
          <w:b/>
          <w:sz w:val="24"/>
          <w:szCs w:val="24"/>
        </w:rPr>
      </w:pPr>
    </w:p>
    <w:p w14:paraId="52C36EB8" w14:textId="77777777" w:rsidR="00561632" w:rsidRPr="005251BD" w:rsidRDefault="00561632" w:rsidP="009F7ACD">
      <w:pPr>
        <w:pStyle w:val="ListParagraph"/>
        <w:tabs>
          <w:tab w:val="left" w:pos="993"/>
        </w:tabs>
        <w:spacing w:after="0" w:line="240" w:lineRule="auto"/>
        <w:ind w:left="0" w:firstLine="720"/>
        <w:rPr>
          <w:rFonts w:ascii="Times New Roman" w:hAnsi="Times New Roman"/>
          <w:b/>
          <w:sz w:val="24"/>
          <w:szCs w:val="24"/>
        </w:rPr>
      </w:pPr>
    </w:p>
    <w:p w14:paraId="2E7B60BC" w14:textId="77777777" w:rsidR="00E954DB" w:rsidRPr="005251BD" w:rsidRDefault="00E954DB"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V SKYRIUS</w:t>
      </w:r>
    </w:p>
    <w:p w14:paraId="4E3AE89C" w14:textId="77777777" w:rsidR="00E954DB" w:rsidRPr="005251BD" w:rsidRDefault="00E954DB"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PROCEDŪROS TAIKYMO SRITIS</w:t>
      </w:r>
    </w:p>
    <w:p w14:paraId="44FA7A1E" w14:textId="77777777" w:rsidR="00E954DB" w:rsidRPr="005251BD" w:rsidRDefault="00E954DB" w:rsidP="009F7ACD">
      <w:pPr>
        <w:pStyle w:val="ListParagraph"/>
        <w:spacing w:after="0" w:line="240" w:lineRule="auto"/>
        <w:ind w:left="0" w:firstLine="900"/>
        <w:jc w:val="center"/>
        <w:rPr>
          <w:rFonts w:ascii="Times New Roman" w:hAnsi="Times New Roman"/>
          <w:b/>
          <w:sz w:val="24"/>
          <w:szCs w:val="24"/>
        </w:rPr>
      </w:pPr>
    </w:p>
    <w:p w14:paraId="582BBBBF" w14:textId="77777777" w:rsidR="00E954DB" w:rsidRPr="005251BD" w:rsidRDefault="00EB64DD" w:rsidP="009F7ACD">
      <w:pPr>
        <w:pStyle w:val="NormalWeb"/>
        <w:spacing w:before="0" w:beforeAutospacing="0" w:after="0" w:afterAutospacing="0"/>
        <w:ind w:firstLine="720"/>
        <w:jc w:val="both"/>
        <w:rPr>
          <w:rStyle w:val="Emphasis"/>
          <w:i w:val="0"/>
          <w:color w:val="auto"/>
          <w:sz w:val="24"/>
          <w:szCs w:val="24"/>
        </w:rPr>
      </w:pPr>
      <w:r>
        <w:rPr>
          <w:rStyle w:val="Emphasis"/>
          <w:i w:val="0"/>
          <w:color w:val="auto"/>
          <w:sz w:val="24"/>
          <w:szCs w:val="24"/>
        </w:rPr>
        <w:t>6.</w:t>
      </w:r>
      <w:r w:rsidR="00E954DB" w:rsidRPr="005251BD">
        <w:rPr>
          <w:rStyle w:val="Emphasis"/>
          <w:i w:val="0"/>
          <w:color w:val="auto"/>
          <w:sz w:val="24"/>
          <w:szCs w:val="24"/>
        </w:rPr>
        <w:t xml:space="preserve"> Ši procedūra parengta vadovaujantis Instituto įstatais, Lietuvos Respublikos teisės aktais ir taikoma visose Instituto mokymo veiklų srityse.</w:t>
      </w:r>
    </w:p>
    <w:p w14:paraId="20CE68FA" w14:textId="77777777" w:rsidR="00E954DB" w:rsidRPr="005251BD" w:rsidRDefault="00E954DB" w:rsidP="009F7ACD">
      <w:pPr>
        <w:pStyle w:val="NormalWeb"/>
        <w:spacing w:before="0" w:beforeAutospacing="0" w:after="0" w:afterAutospacing="0"/>
        <w:ind w:firstLine="900"/>
        <w:jc w:val="both"/>
        <w:rPr>
          <w:rStyle w:val="Emphasis"/>
          <w:i w:val="0"/>
          <w:color w:val="auto"/>
          <w:sz w:val="24"/>
          <w:szCs w:val="24"/>
        </w:rPr>
      </w:pPr>
    </w:p>
    <w:p w14:paraId="299E0973" w14:textId="77777777" w:rsidR="00E612B3" w:rsidRPr="005251BD" w:rsidRDefault="00E954DB"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t>VI</w:t>
      </w:r>
      <w:r w:rsidR="00E612B3" w:rsidRPr="005251BD">
        <w:rPr>
          <w:rFonts w:ascii="Times New Roman" w:hAnsi="Times New Roman"/>
          <w:b/>
          <w:sz w:val="24"/>
          <w:szCs w:val="24"/>
        </w:rPr>
        <w:t xml:space="preserve"> SKYRIUS</w:t>
      </w:r>
    </w:p>
    <w:p w14:paraId="2EDD5752" w14:textId="77777777" w:rsidR="002364B4" w:rsidRPr="005251BD" w:rsidRDefault="002364B4" w:rsidP="009F7ACD">
      <w:pPr>
        <w:pStyle w:val="ListParagraph"/>
        <w:spacing w:after="0" w:line="240" w:lineRule="auto"/>
        <w:ind w:hanging="720"/>
        <w:jc w:val="center"/>
        <w:rPr>
          <w:rFonts w:ascii="Times New Roman" w:hAnsi="Times New Roman"/>
          <w:b/>
          <w:sz w:val="24"/>
          <w:szCs w:val="24"/>
        </w:rPr>
      </w:pPr>
      <w:r w:rsidRPr="005251BD">
        <w:rPr>
          <w:rFonts w:ascii="Times New Roman" w:hAnsi="Times New Roman"/>
          <w:b/>
          <w:sz w:val="24"/>
          <w:szCs w:val="24"/>
        </w:rPr>
        <w:t>PROCESO APRAŠYMAS</w:t>
      </w:r>
    </w:p>
    <w:p w14:paraId="7C6BB6C2" w14:textId="77777777" w:rsidR="002D6F44" w:rsidRPr="005251BD" w:rsidRDefault="002D6F44" w:rsidP="009F7ACD">
      <w:pPr>
        <w:pStyle w:val="ListParagraph"/>
        <w:spacing w:after="0" w:line="240" w:lineRule="auto"/>
        <w:rPr>
          <w:rFonts w:ascii="Times New Roman" w:hAnsi="Times New Roman"/>
          <w:b/>
          <w:sz w:val="24"/>
          <w:szCs w:val="24"/>
        </w:rPr>
      </w:pPr>
    </w:p>
    <w:p w14:paraId="4B4F25BD" w14:textId="77777777" w:rsidR="00E51368" w:rsidRPr="005251BD" w:rsidRDefault="00013EFE" w:rsidP="009F7ACD">
      <w:pPr>
        <w:tabs>
          <w:tab w:val="left" w:pos="993"/>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bCs/>
          <w:sz w:val="24"/>
          <w:szCs w:val="24"/>
        </w:rPr>
        <w:t>7</w:t>
      </w:r>
      <w:r w:rsidR="00857EDF" w:rsidRPr="005251BD">
        <w:rPr>
          <w:rFonts w:ascii="Times New Roman" w:hAnsi="Times New Roman"/>
          <w:b/>
          <w:bCs/>
          <w:sz w:val="24"/>
          <w:szCs w:val="24"/>
        </w:rPr>
        <w:t xml:space="preserve">. </w:t>
      </w:r>
      <w:r w:rsidR="00E51368" w:rsidRPr="005251BD">
        <w:rPr>
          <w:rFonts w:ascii="Times New Roman" w:hAnsi="Times New Roman"/>
          <w:b/>
          <w:bCs/>
          <w:sz w:val="24"/>
          <w:szCs w:val="24"/>
        </w:rPr>
        <w:t>Pedagoginė veikla:</w:t>
      </w:r>
    </w:p>
    <w:p w14:paraId="3667A7D7" w14:textId="77777777" w:rsidR="00C6313C" w:rsidRPr="005251BD" w:rsidRDefault="00013EFE" w:rsidP="009F7ACD">
      <w:pPr>
        <w:tabs>
          <w:tab w:val="left" w:pos="993"/>
          <w:tab w:val="left" w:pos="1134"/>
        </w:tabs>
        <w:spacing w:after="0" w:line="240" w:lineRule="auto"/>
        <w:ind w:firstLine="720"/>
        <w:jc w:val="both"/>
        <w:outlineLvl w:val="4"/>
        <w:rPr>
          <w:rStyle w:val="FontStyle13"/>
          <w:rFonts w:ascii="Times New Roman" w:hAnsi="Times New Roman" w:cs="Times New Roman"/>
          <w:bCs/>
          <w:sz w:val="24"/>
          <w:szCs w:val="24"/>
        </w:rPr>
      </w:pPr>
      <w:r>
        <w:rPr>
          <w:rFonts w:ascii="Times New Roman" w:hAnsi="Times New Roman"/>
          <w:bCs/>
          <w:sz w:val="24"/>
          <w:szCs w:val="24"/>
        </w:rPr>
        <w:t>7</w:t>
      </w:r>
      <w:r w:rsidR="00E51368" w:rsidRPr="005251BD">
        <w:rPr>
          <w:rFonts w:ascii="Times New Roman" w:hAnsi="Times New Roman"/>
          <w:bCs/>
          <w:sz w:val="24"/>
          <w:szCs w:val="24"/>
        </w:rPr>
        <w:t xml:space="preserve">.1. </w:t>
      </w:r>
      <w:r w:rsidR="009F366B" w:rsidRPr="005251BD">
        <w:rPr>
          <w:rFonts w:ascii="Times New Roman" w:hAnsi="Times New Roman"/>
          <w:bCs/>
          <w:sz w:val="24"/>
          <w:szCs w:val="24"/>
        </w:rPr>
        <w:t>Institutas</w:t>
      </w:r>
      <w:r w:rsidR="004F513C" w:rsidRPr="005251BD">
        <w:rPr>
          <w:rFonts w:ascii="Times New Roman" w:hAnsi="Times New Roman"/>
          <w:bCs/>
          <w:sz w:val="24"/>
          <w:szCs w:val="24"/>
        </w:rPr>
        <w:t xml:space="preserve"> </w:t>
      </w:r>
      <w:r w:rsidR="009F366B" w:rsidRPr="005251BD">
        <w:rPr>
          <w:rFonts w:ascii="Times New Roman" w:hAnsi="Times New Roman"/>
          <w:bCs/>
          <w:sz w:val="24"/>
          <w:szCs w:val="24"/>
        </w:rPr>
        <w:t xml:space="preserve">kartu su Lietuvos </w:t>
      </w:r>
      <w:r w:rsidR="00357493" w:rsidRPr="005251BD">
        <w:rPr>
          <w:rFonts w:ascii="Times New Roman" w:hAnsi="Times New Roman"/>
          <w:bCs/>
          <w:sz w:val="24"/>
          <w:szCs w:val="24"/>
        </w:rPr>
        <w:t xml:space="preserve">aukštosiomis mokyklomis </w:t>
      </w:r>
      <w:r w:rsidR="00C0398B" w:rsidRPr="005251BD">
        <w:rPr>
          <w:rFonts w:ascii="Times New Roman" w:hAnsi="Times New Roman"/>
          <w:sz w:val="24"/>
          <w:szCs w:val="24"/>
        </w:rPr>
        <w:t>sutarties pagrindu bendradarbiauja atlieka</w:t>
      </w:r>
      <w:r w:rsidR="00D60016" w:rsidRPr="005251BD">
        <w:rPr>
          <w:rFonts w:ascii="Times New Roman" w:hAnsi="Times New Roman"/>
          <w:sz w:val="24"/>
          <w:szCs w:val="24"/>
        </w:rPr>
        <w:t xml:space="preserve">nt mokslinius tyrimus, suteikiant </w:t>
      </w:r>
      <w:r w:rsidR="00C0398B" w:rsidRPr="005251BD">
        <w:rPr>
          <w:rFonts w:ascii="Times New Roman" w:hAnsi="Times New Roman"/>
          <w:sz w:val="24"/>
          <w:szCs w:val="24"/>
        </w:rPr>
        <w:t>mokslinę bazę mokslininkams ir specialistams rengti, dėstytojų</w:t>
      </w:r>
      <w:r w:rsidR="00906A0C">
        <w:rPr>
          <w:rFonts w:ascii="Times New Roman" w:hAnsi="Times New Roman"/>
          <w:sz w:val="24"/>
          <w:szCs w:val="24"/>
        </w:rPr>
        <w:t xml:space="preserve"> mokslinei kvalifikacijai kelti.</w:t>
      </w:r>
      <w:r w:rsidR="00906A0C" w:rsidRPr="005251BD">
        <w:rPr>
          <w:rStyle w:val="FontStyle13"/>
          <w:rFonts w:ascii="Times New Roman" w:hAnsi="Times New Roman" w:cs="Times New Roman"/>
          <w:bCs/>
          <w:sz w:val="24"/>
          <w:szCs w:val="24"/>
        </w:rPr>
        <w:t xml:space="preserve"> </w:t>
      </w:r>
    </w:p>
    <w:p w14:paraId="419EB753" w14:textId="77777777" w:rsidR="00751CDE" w:rsidRPr="005251BD" w:rsidRDefault="00906A0C" w:rsidP="009F7ACD">
      <w:pPr>
        <w:tabs>
          <w:tab w:val="left" w:pos="993"/>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bCs/>
          <w:sz w:val="24"/>
          <w:szCs w:val="24"/>
        </w:rPr>
        <w:t>8</w:t>
      </w:r>
      <w:r w:rsidR="00857EDF" w:rsidRPr="005251BD">
        <w:rPr>
          <w:rFonts w:ascii="Times New Roman" w:hAnsi="Times New Roman"/>
          <w:b/>
          <w:bCs/>
          <w:sz w:val="24"/>
          <w:szCs w:val="24"/>
        </w:rPr>
        <w:t xml:space="preserve">. </w:t>
      </w:r>
      <w:r w:rsidR="00751CDE" w:rsidRPr="005251BD">
        <w:rPr>
          <w:rFonts w:ascii="Times New Roman" w:hAnsi="Times New Roman"/>
          <w:b/>
          <w:bCs/>
          <w:sz w:val="24"/>
          <w:szCs w:val="24"/>
        </w:rPr>
        <w:t>Studentų praktikos</w:t>
      </w:r>
      <w:r w:rsidR="00E61784" w:rsidRPr="005251BD">
        <w:rPr>
          <w:rFonts w:ascii="Times New Roman" w:hAnsi="Times New Roman"/>
          <w:b/>
          <w:bCs/>
          <w:sz w:val="24"/>
          <w:szCs w:val="24"/>
        </w:rPr>
        <w:t>,</w:t>
      </w:r>
      <w:r w:rsidR="00751CDE" w:rsidRPr="005251BD">
        <w:rPr>
          <w:rFonts w:ascii="Times New Roman" w:hAnsi="Times New Roman"/>
          <w:b/>
          <w:bCs/>
          <w:sz w:val="24"/>
          <w:szCs w:val="24"/>
        </w:rPr>
        <w:t xml:space="preserve"> mokslinių tyrimų </w:t>
      </w:r>
      <w:r w:rsidR="00E61784" w:rsidRPr="005251BD">
        <w:rPr>
          <w:rFonts w:ascii="Times New Roman" w:hAnsi="Times New Roman"/>
          <w:b/>
          <w:bCs/>
          <w:sz w:val="24"/>
          <w:szCs w:val="24"/>
        </w:rPr>
        <w:t xml:space="preserve">ir savanoriškos praktikos </w:t>
      </w:r>
      <w:r w:rsidR="00751CDE" w:rsidRPr="005251BD">
        <w:rPr>
          <w:rFonts w:ascii="Times New Roman" w:hAnsi="Times New Roman"/>
          <w:b/>
          <w:bCs/>
          <w:sz w:val="24"/>
          <w:szCs w:val="24"/>
        </w:rPr>
        <w:t>planavimas ir koordinavimas:</w:t>
      </w:r>
    </w:p>
    <w:p w14:paraId="00EBCB4A" w14:textId="77777777" w:rsidR="002D6F44" w:rsidRPr="005251BD" w:rsidRDefault="00906A0C" w:rsidP="009F7ACD">
      <w:pPr>
        <w:pStyle w:val="Style7"/>
        <w:widowControl/>
        <w:tabs>
          <w:tab w:val="left" w:pos="851"/>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857EDF" w:rsidRPr="005251BD">
        <w:rPr>
          <w:rStyle w:val="FontStyle13"/>
          <w:rFonts w:ascii="Times New Roman" w:hAnsi="Times New Roman" w:cs="Times New Roman"/>
          <w:sz w:val="24"/>
          <w:szCs w:val="24"/>
        </w:rPr>
        <w:t xml:space="preserve">.1. </w:t>
      </w:r>
      <w:r w:rsidR="00E51368" w:rsidRPr="005251BD">
        <w:rPr>
          <w:rStyle w:val="FontStyle13"/>
          <w:rFonts w:ascii="Times New Roman" w:hAnsi="Times New Roman" w:cs="Times New Roman"/>
          <w:sz w:val="24"/>
          <w:szCs w:val="24"/>
        </w:rPr>
        <w:t xml:space="preserve">Studentai savanoriškai praktikai, praktikai ar mokslinių tyrimų atlikimui priimami atsižvelgiant į </w:t>
      </w:r>
      <w:r w:rsidR="00E51368" w:rsidRPr="005251BD">
        <w:rPr>
          <w:rFonts w:ascii="Times New Roman" w:hAnsi="Times New Roman"/>
          <w:bCs/>
        </w:rPr>
        <w:t xml:space="preserve">Lietuvos aukštųjų mokyklų poreikius ir </w:t>
      </w:r>
      <w:r w:rsidR="00E51368" w:rsidRPr="005251BD">
        <w:rPr>
          <w:rStyle w:val="FontStyle13"/>
          <w:rFonts w:ascii="Times New Roman" w:hAnsi="Times New Roman" w:cs="Times New Roman"/>
          <w:sz w:val="24"/>
          <w:szCs w:val="24"/>
        </w:rPr>
        <w:t xml:space="preserve">į Instituto padalinių galimybes užtikrinti </w:t>
      </w:r>
      <w:r w:rsidR="00FA05EF" w:rsidRPr="005251BD">
        <w:rPr>
          <w:rStyle w:val="FontStyle13"/>
          <w:rFonts w:ascii="Times New Roman" w:hAnsi="Times New Roman" w:cs="Times New Roman"/>
          <w:sz w:val="24"/>
          <w:szCs w:val="24"/>
        </w:rPr>
        <w:t xml:space="preserve">atitinkamą mokymosi procesą. </w:t>
      </w:r>
    </w:p>
    <w:p w14:paraId="70E28B14" w14:textId="77777777" w:rsidR="00751CDE" w:rsidRPr="005251BD" w:rsidRDefault="00906A0C" w:rsidP="009F7ACD">
      <w:pPr>
        <w:pStyle w:val="Style7"/>
        <w:widowControl/>
        <w:tabs>
          <w:tab w:val="left" w:pos="993"/>
          <w:tab w:val="left" w:pos="1134"/>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857EDF" w:rsidRPr="005251BD">
        <w:rPr>
          <w:rStyle w:val="FontStyle13"/>
          <w:rFonts w:ascii="Times New Roman" w:hAnsi="Times New Roman" w:cs="Times New Roman"/>
          <w:sz w:val="24"/>
          <w:szCs w:val="24"/>
        </w:rPr>
        <w:t>.</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 xml:space="preserve">Instituto </w:t>
      </w:r>
      <w:r w:rsidR="00E61784" w:rsidRPr="005251BD">
        <w:rPr>
          <w:rStyle w:val="FontStyle13"/>
          <w:rFonts w:ascii="Times New Roman" w:hAnsi="Times New Roman" w:cs="Times New Roman"/>
          <w:sz w:val="24"/>
          <w:szCs w:val="24"/>
        </w:rPr>
        <w:t xml:space="preserve">padaliniuose </w:t>
      </w:r>
      <w:r w:rsidR="00751CDE" w:rsidRPr="005251BD">
        <w:rPr>
          <w:rStyle w:val="FontStyle13"/>
          <w:rFonts w:ascii="Times New Roman" w:hAnsi="Times New Roman" w:cs="Times New Roman"/>
          <w:sz w:val="24"/>
          <w:szCs w:val="24"/>
        </w:rPr>
        <w:t>galima atlikti:</w:t>
      </w:r>
    </w:p>
    <w:p w14:paraId="3DFE7D1F" w14:textId="77777777" w:rsidR="00751CDE" w:rsidRPr="005251BD" w:rsidRDefault="00906A0C" w:rsidP="009F7ACD">
      <w:pPr>
        <w:pStyle w:val="Style7"/>
        <w:widowControl/>
        <w:tabs>
          <w:tab w:val="left" w:pos="845"/>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 xml:space="preserve">.1. </w:t>
      </w:r>
      <w:r w:rsidR="00751CDE" w:rsidRPr="005251BD">
        <w:rPr>
          <w:rStyle w:val="FontStyle13"/>
          <w:rFonts w:ascii="Times New Roman" w:hAnsi="Times New Roman" w:cs="Times New Roman"/>
          <w:sz w:val="24"/>
          <w:szCs w:val="24"/>
        </w:rPr>
        <w:t>mokomąją praktiką:</w:t>
      </w:r>
    </w:p>
    <w:p w14:paraId="6712E135" w14:textId="77777777" w:rsidR="00751CDE" w:rsidRPr="005251BD" w:rsidRDefault="00906A0C" w:rsidP="009F7ACD">
      <w:pPr>
        <w:pStyle w:val="Style7"/>
        <w:widowControl/>
        <w:tabs>
          <w:tab w:val="left" w:pos="845"/>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.1.1.</w:t>
      </w:r>
      <w:r w:rsidR="00751CDE" w:rsidRPr="005251BD">
        <w:rPr>
          <w:rStyle w:val="FontStyle13"/>
          <w:rFonts w:ascii="Times New Roman" w:hAnsi="Times New Roman" w:cs="Times New Roman"/>
          <w:sz w:val="24"/>
          <w:szCs w:val="24"/>
        </w:rPr>
        <w:t xml:space="preserve"> studijų programos dalį, kurios metu studentas praktikantas tęsia dalyko studijas praktikos institucijoje ar kitoje praktikos atlikimo vietoje; </w:t>
      </w:r>
    </w:p>
    <w:p w14:paraId="5A568B04" w14:textId="77777777" w:rsidR="00751CDE" w:rsidRPr="005251BD" w:rsidRDefault="00906A0C" w:rsidP="009F7ACD">
      <w:pPr>
        <w:pStyle w:val="Style7"/>
        <w:widowControl/>
        <w:tabs>
          <w:tab w:val="left" w:pos="845"/>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.1.2.</w:t>
      </w:r>
      <w:r w:rsidR="00751CDE" w:rsidRPr="005251BD">
        <w:rPr>
          <w:rStyle w:val="FontStyle13"/>
          <w:rFonts w:ascii="Times New Roman" w:hAnsi="Times New Roman" w:cs="Times New Roman"/>
          <w:sz w:val="24"/>
          <w:szCs w:val="24"/>
        </w:rPr>
        <w:t xml:space="preserve"> studijų programos specialaus lavinimo dalį, kurios metu studentas praktikantas susipažįsta su specialybės praktine veikla praktikos institucijoje ar kitoje praktikos atlikimo vietoje, formuoja įgūdžius, gilina teorines žinias, </w:t>
      </w:r>
      <w:r w:rsidR="00205E56" w:rsidRPr="005251BD">
        <w:rPr>
          <w:rStyle w:val="FontStyle13"/>
          <w:rFonts w:ascii="Times New Roman" w:hAnsi="Times New Roman" w:cs="Times New Roman"/>
          <w:sz w:val="24"/>
          <w:szCs w:val="24"/>
        </w:rPr>
        <w:t>reikalingas tolesnėms studijoms;</w:t>
      </w:r>
    </w:p>
    <w:p w14:paraId="451FED59" w14:textId="77777777" w:rsidR="00751CDE" w:rsidRPr="005251BD" w:rsidRDefault="00906A0C" w:rsidP="009F7ACD">
      <w:pPr>
        <w:pStyle w:val="Style7"/>
        <w:widowControl/>
        <w:tabs>
          <w:tab w:val="left" w:pos="845"/>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 xml:space="preserve">.2. </w:t>
      </w:r>
      <w:r w:rsidR="00F0147F" w:rsidRPr="005251BD">
        <w:rPr>
          <w:rStyle w:val="FontStyle13"/>
          <w:rFonts w:ascii="Times New Roman" w:hAnsi="Times New Roman" w:cs="Times New Roman"/>
          <w:sz w:val="24"/>
          <w:szCs w:val="24"/>
        </w:rPr>
        <w:t xml:space="preserve">profesinę praktiką – </w:t>
      </w:r>
      <w:r w:rsidR="00751CDE" w:rsidRPr="005251BD">
        <w:rPr>
          <w:rStyle w:val="FontStyle13"/>
          <w:rFonts w:ascii="Times New Roman" w:hAnsi="Times New Roman" w:cs="Times New Roman"/>
          <w:sz w:val="24"/>
          <w:szCs w:val="24"/>
        </w:rPr>
        <w:t>studijų programos dalį, kurios metu studentas praktikantas įtvirtina ir tobulina bendrąsias studijų programoje įgytas programos pagrindų ir specialaus lavinimo žinias, kompetencijas i</w:t>
      </w:r>
      <w:r w:rsidR="00205E56" w:rsidRPr="005251BD">
        <w:rPr>
          <w:rStyle w:val="FontStyle13"/>
          <w:rFonts w:ascii="Times New Roman" w:hAnsi="Times New Roman" w:cs="Times New Roman"/>
          <w:sz w:val="24"/>
          <w:szCs w:val="24"/>
        </w:rPr>
        <w:t>r gebėjimus praktinėje veikloje;</w:t>
      </w:r>
    </w:p>
    <w:p w14:paraId="74E14173" w14:textId="77777777" w:rsidR="00C00ED8" w:rsidRPr="005251BD" w:rsidRDefault="00906A0C" w:rsidP="009F7ACD">
      <w:pPr>
        <w:pStyle w:val="Style7"/>
        <w:widowControl/>
        <w:tabs>
          <w:tab w:val="left" w:pos="993"/>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.2</w:t>
      </w:r>
      <w:r w:rsidR="00857EDF" w:rsidRPr="005251BD">
        <w:rPr>
          <w:rStyle w:val="FontStyle13"/>
          <w:rFonts w:ascii="Times New Roman" w:hAnsi="Times New Roman" w:cs="Times New Roman"/>
          <w:sz w:val="24"/>
          <w:szCs w:val="24"/>
        </w:rPr>
        <w:t xml:space="preserve">.3. </w:t>
      </w:r>
      <w:r w:rsidR="00F0147F" w:rsidRPr="005251BD">
        <w:rPr>
          <w:rStyle w:val="FontStyle13"/>
          <w:rFonts w:ascii="Times New Roman" w:hAnsi="Times New Roman" w:cs="Times New Roman"/>
          <w:sz w:val="24"/>
          <w:szCs w:val="24"/>
        </w:rPr>
        <w:t>savanorišką praktiką</w:t>
      </w:r>
      <w:r w:rsidR="00082E82" w:rsidRPr="005251BD">
        <w:rPr>
          <w:rFonts w:ascii="Times New Roman" w:hAnsi="Times New Roman"/>
        </w:rPr>
        <w:t xml:space="preserve">, kurios  metu </w:t>
      </w:r>
      <w:r w:rsidR="00C00ED8" w:rsidRPr="005251BD">
        <w:rPr>
          <w:rFonts w:ascii="Times New Roman" w:hAnsi="Times New Roman"/>
        </w:rPr>
        <w:t xml:space="preserve"> </w:t>
      </w:r>
      <w:r w:rsidR="00082E82" w:rsidRPr="005251BD">
        <w:rPr>
          <w:rFonts w:ascii="Times New Roman" w:hAnsi="Times New Roman"/>
        </w:rPr>
        <w:t>sudaromos</w:t>
      </w:r>
      <w:r w:rsidR="00205E56" w:rsidRPr="005251BD">
        <w:rPr>
          <w:rFonts w:ascii="Times New Roman" w:hAnsi="Times New Roman"/>
        </w:rPr>
        <w:t xml:space="preserve"> sąlygo</w:t>
      </w:r>
      <w:r w:rsidR="00C00ED8" w:rsidRPr="005251BD">
        <w:rPr>
          <w:rFonts w:ascii="Times New Roman" w:hAnsi="Times New Roman"/>
        </w:rPr>
        <w:t xml:space="preserve">s jauniems asmenims </w:t>
      </w:r>
      <w:r w:rsidR="00082E82" w:rsidRPr="005251BD">
        <w:rPr>
          <w:rFonts w:ascii="Times New Roman" w:hAnsi="Times New Roman"/>
        </w:rPr>
        <w:t>(</w:t>
      </w:r>
      <w:r w:rsidR="00C00ED8" w:rsidRPr="005251BD">
        <w:rPr>
          <w:rFonts w:ascii="Times New Roman" w:hAnsi="Times New Roman"/>
        </w:rPr>
        <w:t>nuo 16 iki 29 metų</w:t>
      </w:r>
      <w:r w:rsidR="00082E82" w:rsidRPr="005251BD">
        <w:rPr>
          <w:rFonts w:ascii="Times New Roman" w:hAnsi="Times New Roman"/>
        </w:rPr>
        <w:t>)</w:t>
      </w:r>
      <w:r w:rsidR="00C00ED8" w:rsidRPr="005251BD">
        <w:rPr>
          <w:rFonts w:ascii="Times New Roman" w:hAnsi="Times New Roman"/>
        </w:rPr>
        <w:t xml:space="preserve"> įgyti</w:t>
      </w:r>
      <w:r w:rsidR="00113C27" w:rsidRPr="005251BD">
        <w:rPr>
          <w:rFonts w:ascii="Times New Roman" w:hAnsi="Times New Roman"/>
        </w:rPr>
        <w:t xml:space="preserve"> mokslinių ir klinikinių</w:t>
      </w:r>
      <w:r w:rsidR="00C00ED8" w:rsidRPr="005251BD">
        <w:rPr>
          <w:rFonts w:ascii="Times New Roman" w:hAnsi="Times New Roman"/>
        </w:rPr>
        <w:t xml:space="preserve"> praktinių įgūdžių</w:t>
      </w:r>
      <w:r w:rsidR="00205E56" w:rsidRPr="005251BD">
        <w:rPr>
          <w:rFonts w:ascii="Times New Roman" w:hAnsi="Times New Roman"/>
        </w:rPr>
        <w:t>.</w:t>
      </w:r>
      <w:r w:rsidR="00082E82" w:rsidRPr="005251BD">
        <w:rPr>
          <w:rFonts w:ascii="Times New Roman" w:hAnsi="Times New Roman"/>
        </w:rPr>
        <w:t xml:space="preserve"> </w:t>
      </w:r>
      <w:r w:rsidR="00C00ED8" w:rsidRPr="005251BD">
        <w:rPr>
          <w:rFonts w:ascii="Times New Roman" w:hAnsi="Times New Roman"/>
        </w:rPr>
        <w:t xml:space="preserve"> </w:t>
      </w:r>
    </w:p>
    <w:p w14:paraId="0098DBFB" w14:textId="77777777" w:rsidR="00751CDE" w:rsidRPr="005251BD" w:rsidRDefault="00906A0C" w:rsidP="009F7ACD">
      <w:pPr>
        <w:pStyle w:val="Style5"/>
        <w:widowControl/>
        <w:tabs>
          <w:tab w:val="left" w:pos="355"/>
          <w:tab w:val="left" w:pos="1134"/>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FA05EF" w:rsidRPr="005251BD">
        <w:rPr>
          <w:rStyle w:val="FontStyle13"/>
          <w:rFonts w:ascii="Times New Roman" w:hAnsi="Times New Roman" w:cs="Times New Roman"/>
          <w:sz w:val="24"/>
          <w:szCs w:val="24"/>
        </w:rPr>
        <w:t>.3</w:t>
      </w:r>
      <w:r w:rsidR="00857EDF" w:rsidRPr="005251BD">
        <w:rPr>
          <w:rStyle w:val="FontStyle13"/>
          <w:rFonts w:ascii="Times New Roman" w:hAnsi="Times New Roman" w:cs="Times New Roman"/>
          <w:sz w:val="24"/>
          <w:szCs w:val="24"/>
        </w:rPr>
        <w:t xml:space="preserve">. </w:t>
      </w:r>
      <w:r w:rsidR="00E612B3" w:rsidRPr="005251BD">
        <w:rPr>
          <w:rStyle w:val="FontStyle13"/>
          <w:rFonts w:ascii="Times New Roman" w:hAnsi="Times New Roman" w:cs="Times New Roman"/>
          <w:sz w:val="24"/>
          <w:szCs w:val="24"/>
        </w:rPr>
        <w:t>P</w:t>
      </w:r>
      <w:r w:rsidR="00751CDE" w:rsidRPr="005251BD">
        <w:rPr>
          <w:rStyle w:val="FontStyle13"/>
          <w:rFonts w:ascii="Times New Roman" w:hAnsi="Times New Roman" w:cs="Times New Roman"/>
          <w:sz w:val="24"/>
          <w:szCs w:val="24"/>
        </w:rPr>
        <w:t>agal studijų programą organizuojant</w:t>
      </w:r>
      <w:r w:rsidR="00206022" w:rsidRPr="005251BD">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studentų praktiką ar mokslinių tyrimų atlikimą pasirašomos praktikos organizavimo ar mokslinių tyrimų atlikimo dvišalės arba trišalės sutartys.</w:t>
      </w:r>
    </w:p>
    <w:p w14:paraId="033BE1C3" w14:textId="77777777" w:rsidR="00082E82" w:rsidRPr="005251BD" w:rsidRDefault="00906A0C" w:rsidP="009F7ACD">
      <w:pPr>
        <w:pStyle w:val="Style5"/>
        <w:widowControl/>
        <w:tabs>
          <w:tab w:val="left" w:pos="355"/>
          <w:tab w:val="left" w:pos="1260"/>
          <w:tab w:val="left" w:pos="1418"/>
        </w:tabs>
        <w:spacing w:line="240" w:lineRule="auto"/>
        <w:ind w:firstLine="720"/>
        <w:rPr>
          <w:rFonts w:ascii="Times New Roman" w:hAnsi="Times New Roman"/>
        </w:rPr>
      </w:pPr>
      <w:r>
        <w:rPr>
          <w:rFonts w:ascii="Times New Roman" w:hAnsi="Times New Roman"/>
        </w:rPr>
        <w:t>8</w:t>
      </w:r>
      <w:r w:rsidR="00FA05EF" w:rsidRPr="005251BD">
        <w:rPr>
          <w:rFonts w:ascii="Times New Roman" w:hAnsi="Times New Roman"/>
        </w:rPr>
        <w:t>.4</w:t>
      </w:r>
      <w:r w:rsidR="00857EDF" w:rsidRPr="005251BD">
        <w:rPr>
          <w:rFonts w:ascii="Times New Roman" w:hAnsi="Times New Roman"/>
        </w:rPr>
        <w:t xml:space="preserve">. </w:t>
      </w:r>
      <w:r w:rsidR="00E612B3" w:rsidRPr="005251BD">
        <w:rPr>
          <w:rFonts w:ascii="Times New Roman" w:hAnsi="Times New Roman"/>
        </w:rPr>
        <w:t>V</w:t>
      </w:r>
      <w:r w:rsidR="00D345C5" w:rsidRPr="005251BD">
        <w:rPr>
          <w:rFonts w:ascii="Times New Roman" w:hAnsi="Times New Roman"/>
        </w:rPr>
        <w:t>adovaujantis padalinių poreikiais ir galimybėmis vykdyti savanorišką praktiką ir  sutikus priimti asmenį atlikt</w:t>
      </w:r>
      <w:r w:rsidR="001B3565">
        <w:rPr>
          <w:rFonts w:ascii="Times New Roman" w:hAnsi="Times New Roman"/>
        </w:rPr>
        <w:t>i savanorišką praktiką, asmenys</w:t>
      </w:r>
      <w:r w:rsidR="00D345C5" w:rsidRPr="005251BD">
        <w:rPr>
          <w:rFonts w:ascii="Times New Roman" w:hAnsi="Times New Roman"/>
        </w:rPr>
        <w:t xml:space="preserve"> savarankiškai sudaro dvišales sutartis su Institutu dėl praktikos atlikimo. </w:t>
      </w:r>
    </w:p>
    <w:p w14:paraId="2B50A473" w14:textId="77777777" w:rsidR="00751CDE" w:rsidRPr="005251BD" w:rsidRDefault="00906A0C" w:rsidP="009F7ACD">
      <w:pPr>
        <w:pStyle w:val="Style5"/>
        <w:widowControl/>
        <w:tabs>
          <w:tab w:val="left" w:pos="355"/>
          <w:tab w:val="left" w:pos="1260"/>
          <w:tab w:val="left" w:pos="1418"/>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8.5</w:t>
      </w:r>
      <w:r w:rsidR="007425D0" w:rsidRPr="005251BD">
        <w:rPr>
          <w:rStyle w:val="FontStyle13"/>
          <w:rFonts w:ascii="Times New Roman" w:hAnsi="Times New Roman" w:cs="Times New Roman"/>
          <w:sz w:val="24"/>
          <w:szCs w:val="24"/>
        </w:rPr>
        <w:t xml:space="preserve">. </w:t>
      </w:r>
      <w:r w:rsidR="00E612B3" w:rsidRPr="005251BD">
        <w:rPr>
          <w:rStyle w:val="FontStyle13"/>
          <w:rFonts w:ascii="Times New Roman" w:hAnsi="Times New Roman" w:cs="Times New Roman"/>
          <w:sz w:val="24"/>
          <w:szCs w:val="24"/>
        </w:rPr>
        <w:t>S</w:t>
      </w:r>
      <w:r w:rsidR="00751CDE" w:rsidRPr="005251BD">
        <w:rPr>
          <w:rStyle w:val="FontStyle13"/>
          <w:rFonts w:ascii="Times New Roman" w:hAnsi="Times New Roman" w:cs="Times New Roman"/>
          <w:sz w:val="24"/>
          <w:szCs w:val="24"/>
        </w:rPr>
        <w:t>tudentas</w:t>
      </w:r>
      <w:r w:rsidR="00205E56"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planuojanti</w:t>
      </w:r>
      <w:r w:rsidR="00FA05EF" w:rsidRPr="005251BD">
        <w:rPr>
          <w:rStyle w:val="FontStyle13"/>
          <w:rFonts w:ascii="Times New Roman" w:hAnsi="Times New Roman" w:cs="Times New Roman"/>
          <w:sz w:val="24"/>
          <w:szCs w:val="24"/>
        </w:rPr>
        <w:t xml:space="preserve">s Institute atlikti praktiką ar </w:t>
      </w:r>
      <w:r w:rsidR="00751CDE" w:rsidRPr="005251BD">
        <w:rPr>
          <w:rStyle w:val="FontStyle13"/>
          <w:rFonts w:ascii="Times New Roman" w:hAnsi="Times New Roman" w:cs="Times New Roman"/>
          <w:sz w:val="24"/>
          <w:szCs w:val="24"/>
        </w:rPr>
        <w:t>mokslinį tyrimą</w:t>
      </w:r>
      <w:r w:rsidR="00205E56" w:rsidRPr="005251BD">
        <w:rPr>
          <w:rStyle w:val="FontStyle13"/>
          <w:rFonts w:ascii="Times New Roman" w:hAnsi="Times New Roman" w:cs="Times New Roman"/>
          <w:sz w:val="24"/>
          <w:szCs w:val="24"/>
        </w:rPr>
        <w:t>,</w:t>
      </w:r>
      <w:r w:rsidR="00FA05EF" w:rsidRPr="005251BD">
        <w:rPr>
          <w:rStyle w:val="FontStyle13"/>
          <w:rFonts w:ascii="Times New Roman" w:hAnsi="Times New Roman" w:cs="Times New Roman"/>
          <w:sz w:val="24"/>
          <w:szCs w:val="24"/>
        </w:rPr>
        <w:t xml:space="preserve"> ar asmuo – savanorišką praktiką, </w:t>
      </w:r>
      <w:r w:rsidR="00751CDE" w:rsidRPr="005251BD">
        <w:rPr>
          <w:rStyle w:val="FontStyle13"/>
          <w:rFonts w:ascii="Times New Roman" w:hAnsi="Times New Roman" w:cs="Times New Roman"/>
          <w:sz w:val="24"/>
          <w:szCs w:val="24"/>
        </w:rPr>
        <w:t>turi:</w:t>
      </w:r>
    </w:p>
    <w:p w14:paraId="4FC18E01" w14:textId="77777777" w:rsidR="00751CDE" w:rsidRPr="005251BD" w:rsidRDefault="00906A0C" w:rsidP="009F7ACD">
      <w:pPr>
        <w:pStyle w:val="Style5"/>
        <w:widowControl/>
        <w:tabs>
          <w:tab w:val="left" w:pos="355"/>
          <w:tab w:val="left" w:pos="1134"/>
          <w:tab w:val="left" w:pos="1418"/>
          <w:tab w:val="left" w:pos="1560"/>
        </w:tabs>
        <w:spacing w:line="240" w:lineRule="auto"/>
        <w:ind w:firstLine="720"/>
        <w:rPr>
          <w:rFonts w:ascii="Times New Roman" w:hAnsi="Times New Roman"/>
          <w:bCs/>
        </w:rPr>
      </w:pPr>
      <w:r>
        <w:rPr>
          <w:rStyle w:val="FontStyle13"/>
          <w:rFonts w:ascii="Times New Roman" w:hAnsi="Times New Roman" w:cs="Times New Roman"/>
          <w:sz w:val="24"/>
          <w:szCs w:val="24"/>
        </w:rPr>
        <w:t>8.5</w:t>
      </w:r>
      <w:r w:rsidR="007425D0" w:rsidRPr="005251BD">
        <w:rPr>
          <w:rStyle w:val="FontStyle13"/>
          <w:rFonts w:ascii="Times New Roman" w:hAnsi="Times New Roman" w:cs="Times New Roman"/>
          <w:sz w:val="24"/>
          <w:szCs w:val="24"/>
        </w:rPr>
        <w:t xml:space="preserve">.1. </w:t>
      </w:r>
      <w:r w:rsidR="00751CDE" w:rsidRPr="005251BD">
        <w:rPr>
          <w:rStyle w:val="FontStyle13"/>
          <w:rFonts w:ascii="Times New Roman" w:hAnsi="Times New Roman" w:cs="Times New Roman"/>
          <w:sz w:val="24"/>
          <w:szCs w:val="24"/>
        </w:rPr>
        <w:t>būti susipažinęs su Lietuvos bioetikos komiteto teisės aktais</w:t>
      </w:r>
      <w:r w:rsidR="00E15CA3"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reglamentuojančiais </w:t>
      </w:r>
      <w:r w:rsidR="00751CDE" w:rsidRPr="005251BD">
        <w:rPr>
          <w:rFonts w:ascii="Times New Roman" w:hAnsi="Times New Roman"/>
          <w:bCs/>
        </w:rPr>
        <w:t>leidimo atlikti biomedicininį tyrimą išdavimą</w:t>
      </w:r>
      <w:r w:rsidR="00E15CA3" w:rsidRPr="005251BD">
        <w:rPr>
          <w:rFonts w:ascii="Times New Roman" w:hAnsi="Times New Roman"/>
          <w:bCs/>
        </w:rPr>
        <w:t>,</w:t>
      </w:r>
      <w:r w:rsidR="00751CDE" w:rsidRPr="005251BD">
        <w:rPr>
          <w:rFonts w:ascii="Times New Roman" w:hAnsi="Times New Roman"/>
          <w:bCs/>
        </w:rPr>
        <w:t xml:space="preserve"> ir</w:t>
      </w:r>
      <w:r w:rsidR="00E15CA3" w:rsidRPr="005251BD">
        <w:rPr>
          <w:rFonts w:ascii="Times New Roman" w:hAnsi="Times New Roman"/>
          <w:bCs/>
        </w:rPr>
        <w:t>,</w:t>
      </w:r>
      <w:r w:rsidR="00751CDE" w:rsidRPr="005251BD">
        <w:rPr>
          <w:rFonts w:ascii="Times New Roman" w:hAnsi="Times New Roman"/>
          <w:bCs/>
        </w:rPr>
        <w:t xml:space="preserve"> atsižvelgia</w:t>
      </w:r>
      <w:r w:rsidR="0049473C" w:rsidRPr="005251BD">
        <w:rPr>
          <w:rFonts w:ascii="Times New Roman" w:hAnsi="Times New Roman"/>
          <w:bCs/>
        </w:rPr>
        <w:t>nt į planuojamą plėtoti mokslinę</w:t>
      </w:r>
      <w:r w:rsidR="00751CDE" w:rsidRPr="005251BD">
        <w:rPr>
          <w:rFonts w:ascii="Times New Roman" w:hAnsi="Times New Roman"/>
          <w:bCs/>
        </w:rPr>
        <w:t xml:space="preserve"> veiklą</w:t>
      </w:r>
      <w:r w:rsidR="00E15CA3" w:rsidRPr="005251BD">
        <w:rPr>
          <w:rFonts w:ascii="Times New Roman" w:hAnsi="Times New Roman"/>
          <w:bCs/>
        </w:rPr>
        <w:t>,</w:t>
      </w:r>
      <w:r w:rsidR="00751CDE" w:rsidRPr="005251BD">
        <w:rPr>
          <w:rFonts w:ascii="Times New Roman" w:hAnsi="Times New Roman"/>
          <w:bCs/>
        </w:rPr>
        <w:t xml:space="preserve"> turėti leidimą (finansuojama asmeninėmis, mokymosi įstaigos ar kitomis, bet ne Instituto lėšomis) arba ne, jei tai vienkartis mokslinis darbas be jokios išeigos</w:t>
      </w:r>
      <w:r w:rsidR="00E612B3" w:rsidRPr="005251BD">
        <w:rPr>
          <w:rFonts w:ascii="Times New Roman" w:hAnsi="Times New Roman"/>
          <w:bCs/>
        </w:rPr>
        <w:t>;</w:t>
      </w:r>
      <w:r w:rsidR="00751CDE" w:rsidRPr="005251BD">
        <w:rPr>
          <w:rFonts w:ascii="Times New Roman" w:hAnsi="Times New Roman"/>
          <w:bCs/>
        </w:rPr>
        <w:t xml:space="preserve"> </w:t>
      </w:r>
    </w:p>
    <w:p w14:paraId="4F718CB9" w14:textId="77777777" w:rsidR="00E612B3" w:rsidRPr="005251BD" w:rsidRDefault="00906A0C" w:rsidP="009F7ACD">
      <w:pPr>
        <w:pStyle w:val="Style5"/>
        <w:widowControl/>
        <w:tabs>
          <w:tab w:val="left" w:pos="355"/>
          <w:tab w:val="left" w:pos="1134"/>
          <w:tab w:val="left" w:pos="1418"/>
          <w:tab w:val="left" w:pos="1560"/>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w:t>
      </w:r>
      <w:r w:rsidR="007425D0" w:rsidRPr="005251BD">
        <w:rPr>
          <w:rStyle w:val="FontStyle13"/>
          <w:rFonts w:ascii="Times New Roman" w:hAnsi="Times New Roman" w:cs="Times New Roman"/>
          <w:sz w:val="24"/>
          <w:szCs w:val="24"/>
        </w:rPr>
        <w:t>.</w:t>
      </w:r>
      <w:r>
        <w:rPr>
          <w:rStyle w:val="FontStyle13"/>
          <w:rFonts w:ascii="Times New Roman" w:hAnsi="Times New Roman" w:cs="Times New Roman"/>
          <w:sz w:val="24"/>
          <w:szCs w:val="24"/>
        </w:rPr>
        <w:t>5</w:t>
      </w:r>
      <w:r w:rsidR="007425D0" w:rsidRPr="005251BD">
        <w:rPr>
          <w:rStyle w:val="FontStyle13"/>
          <w:rFonts w:ascii="Times New Roman" w:hAnsi="Times New Roman" w:cs="Times New Roman"/>
          <w:sz w:val="24"/>
          <w:szCs w:val="24"/>
        </w:rPr>
        <w:t xml:space="preserve">.2. </w:t>
      </w:r>
      <w:r w:rsidR="00206022" w:rsidRPr="005251BD">
        <w:rPr>
          <w:rStyle w:val="FontStyle13"/>
          <w:rFonts w:ascii="Times New Roman" w:hAnsi="Times New Roman" w:cs="Times New Roman"/>
          <w:sz w:val="24"/>
          <w:szCs w:val="24"/>
        </w:rPr>
        <w:t>k</w:t>
      </w:r>
      <w:r w:rsidR="00D345C5" w:rsidRPr="005251BD">
        <w:rPr>
          <w:rStyle w:val="FontStyle13"/>
          <w:rFonts w:ascii="Times New Roman" w:hAnsi="Times New Roman" w:cs="Times New Roman"/>
          <w:sz w:val="24"/>
          <w:szCs w:val="24"/>
        </w:rPr>
        <w:t>reiptis į pasirinkto padalinio, kuriame planuoja atlikti praktiką ar mokslinius tyrimus, vadovą dėl galimybių pr</w:t>
      </w:r>
      <w:r w:rsidR="00E612B3" w:rsidRPr="005251BD">
        <w:rPr>
          <w:rStyle w:val="FontStyle13"/>
          <w:rFonts w:ascii="Times New Roman" w:hAnsi="Times New Roman" w:cs="Times New Roman"/>
          <w:sz w:val="24"/>
          <w:szCs w:val="24"/>
        </w:rPr>
        <w:t>aktikai ar moksliniams tyrimams;</w:t>
      </w:r>
    </w:p>
    <w:p w14:paraId="52307AF5" w14:textId="2804ADFB" w:rsidR="00E612B3" w:rsidRPr="00D2079E" w:rsidRDefault="00906A0C" w:rsidP="009F7ACD">
      <w:pPr>
        <w:pStyle w:val="Style5"/>
        <w:widowControl/>
        <w:tabs>
          <w:tab w:val="left" w:pos="355"/>
          <w:tab w:val="left" w:pos="1134"/>
          <w:tab w:val="left" w:pos="1418"/>
          <w:tab w:val="left" w:pos="1560"/>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8.5</w:t>
      </w:r>
      <w:r w:rsidR="007425D0" w:rsidRPr="005251BD">
        <w:rPr>
          <w:rStyle w:val="FontStyle13"/>
          <w:rFonts w:ascii="Times New Roman" w:hAnsi="Times New Roman" w:cs="Times New Roman"/>
          <w:sz w:val="24"/>
          <w:szCs w:val="24"/>
        </w:rPr>
        <w:t xml:space="preserve">.3. </w:t>
      </w:r>
      <w:r w:rsidR="00D345C5" w:rsidRPr="005251BD">
        <w:rPr>
          <w:rStyle w:val="FontStyle13"/>
          <w:rFonts w:ascii="Times New Roman" w:hAnsi="Times New Roman" w:cs="Times New Roman"/>
          <w:sz w:val="24"/>
          <w:szCs w:val="24"/>
        </w:rPr>
        <w:t xml:space="preserve">gavus sutikimą </w:t>
      </w:r>
      <w:r w:rsidR="00D345C5" w:rsidRPr="00D2079E">
        <w:rPr>
          <w:rStyle w:val="FontStyle13"/>
          <w:rFonts w:ascii="Times New Roman" w:hAnsi="Times New Roman" w:cs="Times New Roman"/>
          <w:sz w:val="24"/>
          <w:szCs w:val="24"/>
        </w:rPr>
        <w:t xml:space="preserve">praktikos atlikimui ar mokslinių tyrimų vykdymui, </w:t>
      </w:r>
      <w:r w:rsidR="00751CDE" w:rsidRPr="00D2079E">
        <w:rPr>
          <w:rStyle w:val="FontStyle13"/>
          <w:rFonts w:ascii="Times New Roman" w:hAnsi="Times New Roman" w:cs="Times New Roman"/>
          <w:sz w:val="24"/>
          <w:szCs w:val="24"/>
        </w:rPr>
        <w:t>atvykti ne</w:t>
      </w:r>
      <w:r w:rsidR="001B3565" w:rsidRPr="00D2079E">
        <w:rPr>
          <w:rStyle w:val="FontStyle13"/>
          <w:rFonts w:ascii="Times New Roman" w:hAnsi="Times New Roman" w:cs="Times New Roman"/>
          <w:sz w:val="24"/>
          <w:szCs w:val="24"/>
        </w:rPr>
        <w:t xml:space="preserve"> </w:t>
      </w:r>
      <w:r w:rsidR="00751CDE" w:rsidRPr="00D2079E">
        <w:rPr>
          <w:rStyle w:val="FontStyle13"/>
          <w:rFonts w:ascii="Times New Roman" w:hAnsi="Times New Roman" w:cs="Times New Roman"/>
          <w:sz w:val="24"/>
          <w:szCs w:val="24"/>
        </w:rPr>
        <w:t xml:space="preserve">vėliau kaip prieš 3 darbo dienas iki planuojamų mokslinių tyrimų </w:t>
      </w:r>
      <w:r w:rsidR="00E1501E" w:rsidRPr="00D2079E">
        <w:rPr>
          <w:rStyle w:val="FontStyle13"/>
          <w:rFonts w:ascii="Times New Roman" w:hAnsi="Times New Roman" w:cs="Times New Roman"/>
          <w:sz w:val="24"/>
          <w:szCs w:val="24"/>
        </w:rPr>
        <w:t xml:space="preserve">pradžios </w:t>
      </w:r>
      <w:r w:rsidR="00FA05EF" w:rsidRPr="00D2079E">
        <w:rPr>
          <w:rStyle w:val="FontStyle13"/>
          <w:rFonts w:ascii="Times New Roman" w:hAnsi="Times New Roman" w:cs="Times New Roman"/>
          <w:sz w:val="24"/>
          <w:szCs w:val="24"/>
        </w:rPr>
        <w:t xml:space="preserve">į </w:t>
      </w:r>
      <w:r w:rsidR="006D70E0">
        <w:rPr>
          <w:rStyle w:val="FontStyle13"/>
          <w:rFonts w:ascii="Times New Roman" w:hAnsi="Times New Roman" w:cs="Times New Roman"/>
          <w:sz w:val="24"/>
          <w:szCs w:val="24"/>
        </w:rPr>
        <w:t xml:space="preserve">Strategijos ir inovacijų </w:t>
      </w:r>
      <w:r w:rsidR="00FA05EF" w:rsidRPr="00D2079E">
        <w:rPr>
          <w:rStyle w:val="FontStyle13"/>
          <w:rFonts w:ascii="Times New Roman" w:hAnsi="Times New Roman" w:cs="Times New Roman"/>
          <w:sz w:val="24"/>
          <w:szCs w:val="24"/>
        </w:rPr>
        <w:t xml:space="preserve"> skyrių </w:t>
      </w:r>
      <w:r w:rsidR="00751CDE" w:rsidRPr="00D2079E">
        <w:rPr>
          <w:rStyle w:val="FontStyle13"/>
          <w:rFonts w:ascii="Times New Roman" w:hAnsi="Times New Roman" w:cs="Times New Roman"/>
          <w:sz w:val="24"/>
          <w:szCs w:val="24"/>
        </w:rPr>
        <w:t>su visais reikalingais dokumentais;</w:t>
      </w:r>
    </w:p>
    <w:p w14:paraId="28E9FC78" w14:textId="6B2FD655" w:rsidR="00751CDE" w:rsidRDefault="00906A0C" w:rsidP="009F7ACD">
      <w:pPr>
        <w:pStyle w:val="Style5"/>
        <w:widowControl/>
        <w:tabs>
          <w:tab w:val="left" w:pos="355"/>
          <w:tab w:val="left" w:pos="1134"/>
          <w:tab w:val="left" w:pos="1418"/>
          <w:tab w:val="left" w:pos="1560"/>
        </w:tabs>
        <w:spacing w:line="240" w:lineRule="auto"/>
        <w:ind w:firstLine="720"/>
        <w:rPr>
          <w:rStyle w:val="FontStyle13"/>
          <w:rFonts w:ascii="Times New Roman" w:hAnsi="Times New Roman" w:cs="Times New Roman"/>
          <w:sz w:val="24"/>
          <w:szCs w:val="24"/>
        </w:rPr>
      </w:pPr>
      <w:r w:rsidRPr="00D2079E">
        <w:rPr>
          <w:rStyle w:val="FontStyle13"/>
          <w:rFonts w:ascii="Times New Roman" w:hAnsi="Times New Roman" w:cs="Times New Roman"/>
          <w:sz w:val="24"/>
          <w:szCs w:val="24"/>
        </w:rPr>
        <w:t>8.5</w:t>
      </w:r>
      <w:r w:rsidR="007425D0" w:rsidRPr="00D2079E">
        <w:rPr>
          <w:rStyle w:val="FontStyle13"/>
          <w:rFonts w:ascii="Times New Roman" w:hAnsi="Times New Roman" w:cs="Times New Roman"/>
          <w:sz w:val="24"/>
          <w:szCs w:val="24"/>
        </w:rPr>
        <w:t xml:space="preserve">.4. </w:t>
      </w:r>
      <w:r w:rsidR="00751CDE" w:rsidRPr="00D2079E">
        <w:rPr>
          <w:rStyle w:val="FontStyle13"/>
          <w:rFonts w:ascii="Times New Roman" w:hAnsi="Times New Roman" w:cs="Times New Roman"/>
          <w:sz w:val="24"/>
          <w:szCs w:val="24"/>
        </w:rPr>
        <w:t>užpildyti prašymą (</w:t>
      </w:r>
      <w:r w:rsidR="00E954DB" w:rsidRPr="00D2079E">
        <w:rPr>
          <w:rStyle w:val="FontStyle13"/>
          <w:rFonts w:ascii="Times New Roman" w:hAnsi="Times New Roman" w:cs="Times New Roman"/>
          <w:sz w:val="24"/>
          <w:szCs w:val="24"/>
        </w:rPr>
        <w:t>1</w:t>
      </w:r>
      <w:r w:rsidR="00667988" w:rsidRPr="00D2079E">
        <w:rPr>
          <w:rStyle w:val="FontStyle13"/>
          <w:rFonts w:ascii="Times New Roman" w:hAnsi="Times New Roman" w:cs="Times New Roman"/>
          <w:sz w:val="24"/>
          <w:szCs w:val="24"/>
        </w:rPr>
        <w:t xml:space="preserve"> priedas</w:t>
      </w:r>
      <w:r w:rsidR="00751CDE" w:rsidRPr="00D2079E">
        <w:rPr>
          <w:rStyle w:val="FontStyle13"/>
          <w:rFonts w:ascii="Times New Roman" w:hAnsi="Times New Roman" w:cs="Times New Roman"/>
          <w:sz w:val="24"/>
          <w:szCs w:val="24"/>
        </w:rPr>
        <w:t>) ir pasirašyti konfidencialumo pasižadėjimą</w:t>
      </w:r>
      <w:r w:rsidR="00667988" w:rsidRPr="00D2079E">
        <w:rPr>
          <w:rStyle w:val="FontStyle13"/>
          <w:rFonts w:ascii="Times New Roman" w:hAnsi="Times New Roman" w:cs="Times New Roman"/>
          <w:sz w:val="24"/>
          <w:szCs w:val="24"/>
        </w:rPr>
        <w:t xml:space="preserve"> (</w:t>
      </w:r>
      <w:r w:rsidR="00903ADC">
        <w:rPr>
          <w:rStyle w:val="FontStyle13"/>
          <w:rFonts w:ascii="Times New Roman" w:hAnsi="Times New Roman" w:cs="Times New Roman"/>
          <w:sz w:val="24"/>
          <w:szCs w:val="24"/>
        </w:rPr>
        <w:t>Dokumentų</w:t>
      </w:r>
      <w:r w:rsidR="00667988" w:rsidRPr="00D2079E">
        <w:rPr>
          <w:rStyle w:val="FontStyle13"/>
          <w:rFonts w:ascii="Times New Roman" w:hAnsi="Times New Roman" w:cs="Times New Roman"/>
          <w:sz w:val="24"/>
          <w:szCs w:val="24"/>
        </w:rPr>
        <w:t>valdymo procedūros P1 3</w:t>
      </w:r>
      <w:r w:rsidR="00903ADC">
        <w:rPr>
          <w:rStyle w:val="FontStyle13"/>
          <w:rFonts w:ascii="Times New Roman" w:hAnsi="Times New Roman" w:cs="Times New Roman"/>
          <w:sz w:val="24"/>
          <w:szCs w:val="24"/>
        </w:rPr>
        <w:t>3</w:t>
      </w:r>
      <w:r w:rsidR="00667988" w:rsidRPr="00D2079E">
        <w:rPr>
          <w:rStyle w:val="FontStyle13"/>
          <w:rFonts w:ascii="Times New Roman" w:hAnsi="Times New Roman" w:cs="Times New Roman"/>
          <w:sz w:val="24"/>
          <w:szCs w:val="24"/>
        </w:rPr>
        <w:t xml:space="preserve"> priedas</w:t>
      </w:r>
      <w:r w:rsidR="00547453" w:rsidRPr="00D2079E">
        <w:rPr>
          <w:rStyle w:val="FontStyle13"/>
          <w:rFonts w:ascii="Times New Roman" w:hAnsi="Times New Roman" w:cs="Times New Roman"/>
          <w:sz w:val="24"/>
          <w:szCs w:val="24"/>
        </w:rPr>
        <w:t xml:space="preserve">) bei pasirašyti dvišalę savanoriškos praktikos atlikimo sutartį </w:t>
      </w:r>
      <w:r w:rsidR="00E954DB" w:rsidRPr="00D2079E">
        <w:rPr>
          <w:rStyle w:val="FontStyle13"/>
          <w:rFonts w:ascii="Times New Roman" w:hAnsi="Times New Roman" w:cs="Times New Roman"/>
          <w:sz w:val="24"/>
          <w:szCs w:val="24"/>
        </w:rPr>
        <w:t>(2</w:t>
      </w:r>
      <w:r w:rsidR="00547453" w:rsidRPr="00D2079E">
        <w:rPr>
          <w:rStyle w:val="FontStyle13"/>
          <w:rFonts w:ascii="Times New Roman" w:hAnsi="Times New Roman" w:cs="Times New Roman"/>
          <w:sz w:val="24"/>
          <w:szCs w:val="24"/>
        </w:rPr>
        <w:t xml:space="preserve"> priedas)</w:t>
      </w:r>
      <w:r w:rsidR="006D70E0">
        <w:rPr>
          <w:rStyle w:val="FontStyle13"/>
          <w:rFonts w:ascii="Times New Roman" w:hAnsi="Times New Roman" w:cs="Times New Roman"/>
          <w:sz w:val="24"/>
          <w:szCs w:val="24"/>
        </w:rPr>
        <w:t xml:space="preserve"> ar Studento praktinio mokymo sutartį</w:t>
      </w:r>
      <w:r w:rsidR="0041052F">
        <w:rPr>
          <w:rStyle w:val="FontStyle13"/>
          <w:rFonts w:ascii="Times New Roman" w:hAnsi="Times New Roman" w:cs="Times New Roman"/>
          <w:sz w:val="24"/>
          <w:szCs w:val="24"/>
        </w:rPr>
        <w:t xml:space="preserve"> (5 priedas)</w:t>
      </w:r>
      <w:r w:rsidR="00E15CA3" w:rsidRPr="00D2079E">
        <w:rPr>
          <w:rStyle w:val="FontStyle13"/>
          <w:rFonts w:ascii="Times New Roman" w:hAnsi="Times New Roman" w:cs="Times New Roman"/>
          <w:sz w:val="24"/>
          <w:szCs w:val="24"/>
        </w:rPr>
        <w:t>.</w:t>
      </w:r>
    </w:p>
    <w:p w14:paraId="33875DEA" w14:textId="029BEDB0" w:rsidR="006D70E0" w:rsidRPr="005E49AE" w:rsidRDefault="006D70E0" w:rsidP="009F7ACD">
      <w:pPr>
        <w:pStyle w:val="Style5"/>
        <w:widowControl/>
        <w:tabs>
          <w:tab w:val="left" w:pos="355"/>
          <w:tab w:val="left" w:pos="1134"/>
          <w:tab w:val="left" w:pos="1418"/>
          <w:tab w:val="left" w:pos="1560"/>
        </w:tabs>
        <w:spacing w:line="240" w:lineRule="auto"/>
        <w:ind w:firstLine="720"/>
        <w:rPr>
          <w:rFonts w:ascii="Times New Roman" w:hAnsi="Times New Roman"/>
          <w:bCs/>
          <w:lang w:val="en-US"/>
        </w:rPr>
      </w:pPr>
      <w:r w:rsidRPr="0041052F">
        <w:rPr>
          <w:rStyle w:val="FontStyle13"/>
          <w:rFonts w:ascii="Times New Roman" w:hAnsi="Times New Roman" w:cs="Times New Roman"/>
          <w:sz w:val="24"/>
          <w:szCs w:val="24"/>
        </w:rPr>
        <w:t xml:space="preserve">8.5.5. tais </w:t>
      </w:r>
      <w:r w:rsidRPr="005E49AE">
        <w:rPr>
          <w:rStyle w:val="FontStyle13"/>
          <w:rFonts w:ascii="Times New Roman" w:hAnsi="Times New Roman" w:cs="Times New Roman"/>
          <w:sz w:val="24"/>
          <w:szCs w:val="24"/>
        </w:rPr>
        <w:t xml:space="preserve">atvejais </w:t>
      </w:r>
      <w:r w:rsidRPr="005E49AE">
        <w:rPr>
          <w:rFonts w:ascii="Times New Roman" w:hAnsi="Times New Roman"/>
          <w:bCs/>
          <w:lang w:val="en-US"/>
        </w:rPr>
        <w:t xml:space="preserve">kai baigiamajame darbe yra naudojami klinikiniai duomenys ar vaizdai, studentas, prieš atlikdamas klinikinių duomenų rinkimą ir tvarkymą, privalo gauti Instituto </w:t>
      </w:r>
      <w:r w:rsidR="00E31123" w:rsidRPr="005E49AE">
        <w:rPr>
          <w:rFonts w:ascii="Times New Roman" w:hAnsi="Times New Roman"/>
          <w:bCs/>
          <w:lang w:val="en-US"/>
        </w:rPr>
        <w:lastRenderedPageBreak/>
        <w:t>direktoriaus ar jo įgalioto asmens</w:t>
      </w:r>
      <w:r w:rsidRPr="005E49AE">
        <w:rPr>
          <w:rFonts w:ascii="Times New Roman" w:hAnsi="Times New Roman"/>
          <w:bCs/>
          <w:lang w:val="en-US"/>
        </w:rPr>
        <w:t xml:space="preserve"> leidimą </w:t>
      </w:r>
      <w:bookmarkStart w:id="1" w:name="_Hlk26966391"/>
      <w:r w:rsidRPr="005E49AE">
        <w:rPr>
          <w:rFonts w:ascii="Times New Roman" w:hAnsi="Times New Roman"/>
          <w:bCs/>
          <w:lang w:val="en-US"/>
        </w:rPr>
        <w:t>dėl klinikinių duomenų naudojimo baigiamajame darbe</w:t>
      </w:r>
      <w:bookmarkEnd w:id="1"/>
      <w:r w:rsidRPr="005E49AE">
        <w:rPr>
          <w:rFonts w:ascii="Times New Roman" w:hAnsi="Times New Roman"/>
          <w:bCs/>
          <w:lang w:val="en-US"/>
        </w:rPr>
        <w:t>. Tuo tikslu studentas pateikia prašymą ir paciento sutikimą (</w:t>
      </w:r>
      <w:r w:rsidR="0041052F" w:rsidRPr="005E49AE">
        <w:rPr>
          <w:rFonts w:ascii="Times New Roman" w:hAnsi="Times New Roman"/>
          <w:bCs/>
          <w:lang w:val="en-US"/>
        </w:rPr>
        <w:t>6-7 priedas).</w:t>
      </w:r>
    </w:p>
    <w:p w14:paraId="5BF28F2A" w14:textId="77777777" w:rsidR="00751CDE" w:rsidRPr="00D2079E" w:rsidRDefault="00906A0C" w:rsidP="009F7ACD">
      <w:pPr>
        <w:spacing w:after="0" w:line="240" w:lineRule="auto"/>
        <w:ind w:firstLine="720"/>
        <w:jc w:val="both"/>
        <w:rPr>
          <w:rFonts w:ascii="Times New Roman" w:hAnsi="Times New Roman"/>
          <w:b/>
          <w:bCs/>
          <w:sz w:val="24"/>
          <w:szCs w:val="24"/>
        </w:rPr>
      </w:pPr>
      <w:r w:rsidRPr="005E49AE">
        <w:rPr>
          <w:rFonts w:ascii="Times New Roman" w:hAnsi="Times New Roman"/>
          <w:b/>
          <w:bCs/>
          <w:sz w:val="24"/>
          <w:szCs w:val="24"/>
        </w:rPr>
        <w:t>9</w:t>
      </w:r>
      <w:r w:rsidR="007425D0" w:rsidRPr="005E49AE">
        <w:rPr>
          <w:rFonts w:ascii="Times New Roman" w:hAnsi="Times New Roman"/>
          <w:b/>
          <w:bCs/>
          <w:sz w:val="24"/>
          <w:szCs w:val="24"/>
        </w:rPr>
        <w:t xml:space="preserve">. </w:t>
      </w:r>
      <w:r w:rsidR="00751CDE" w:rsidRPr="005E49AE">
        <w:rPr>
          <w:rFonts w:ascii="Times New Roman" w:hAnsi="Times New Roman"/>
          <w:b/>
          <w:bCs/>
          <w:sz w:val="24"/>
          <w:szCs w:val="24"/>
        </w:rPr>
        <w:t>Studentų praktikos ir mokslinių tyrimų atsiskaitymas ir vertinimas</w:t>
      </w:r>
      <w:r w:rsidR="00751CDE" w:rsidRPr="00D2079E">
        <w:rPr>
          <w:rFonts w:ascii="Times New Roman" w:hAnsi="Times New Roman"/>
          <w:b/>
          <w:bCs/>
          <w:sz w:val="24"/>
          <w:szCs w:val="24"/>
        </w:rPr>
        <w:t>:</w:t>
      </w:r>
    </w:p>
    <w:p w14:paraId="777737F1" w14:textId="13694D70" w:rsidR="00561632" w:rsidRDefault="00906A0C" w:rsidP="0079567E">
      <w:pPr>
        <w:pStyle w:val="Style5"/>
        <w:widowControl/>
        <w:tabs>
          <w:tab w:val="left" w:pos="355"/>
          <w:tab w:val="left" w:pos="1134"/>
          <w:tab w:val="left" w:pos="1418"/>
        </w:tabs>
        <w:spacing w:line="240" w:lineRule="auto"/>
        <w:ind w:firstLine="720"/>
        <w:rPr>
          <w:rStyle w:val="FontStyle13"/>
          <w:rFonts w:ascii="Times New Roman" w:hAnsi="Times New Roman" w:cs="Times New Roman"/>
          <w:sz w:val="24"/>
          <w:szCs w:val="24"/>
        </w:rPr>
      </w:pPr>
      <w:r w:rsidRPr="00D2079E">
        <w:rPr>
          <w:rStyle w:val="FontStyle13"/>
          <w:rFonts w:ascii="Times New Roman" w:hAnsi="Times New Roman" w:cs="Times New Roman"/>
          <w:sz w:val="24"/>
          <w:szCs w:val="24"/>
        </w:rPr>
        <w:t>9</w:t>
      </w:r>
      <w:r w:rsidR="007425D0" w:rsidRPr="00D2079E">
        <w:rPr>
          <w:rStyle w:val="FontStyle13"/>
          <w:rFonts w:ascii="Times New Roman" w:hAnsi="Times New Roman" w:cs="Times New Roman"/>
          <w:sz w:val="24"/>
          <w:szCs w:val="24"/>
        </w:rPr>
        <w:t xml:space="preserve">.1. </w:t>
      </w:r>
      <w:r w:rsidR="002D7D48" w:rsidRPr="00D2079E">
        <w:rPr>
          <w:rStyle w:val="FontStyle13"/>
          <w:rFonts w:ascii="Times New Roman" w:hAnsi="Times New Roman" w:cs="Times New Roman"/>
          <w:sz w:val="24"/>
          <w:szCs w:val="24"/>
        </w:rPr>
        <w:t>K</w:t>
      </w:r>
      <w:r w:rsidR="00751CDE" w:rsidRPr="00D2079E">
        <w:rPr>
          <w:rStyle w:val="FontStyle13"/>
          <w:rFonts w:ascii="Times New Roman" w:hAnsi="Times New Roman" w:cs="Times New Roman"/>
          <w:sz w:val="24"/>
          <w:szCs w:val="24"/>
        </w:rPr>
        <w:t xml:space="preserve">iekviena praktika ar mokslinių tyrimų atlikimas yra mokymosi procesas, kurio kokybei užtikrinti praktikos metu yra organizuojama praktikos </w:t>
      </w:r>
      <w:r w:rsidR="006F51B5" w:rsidRPr="00D2079E">
        <w:rPr>
          <w:rStyle w:val="FontStyle13"/>
          <w:rFonts w:ascii="Times New Roman" w:hAnsi="Times New Roman" w:cs="Times New Roman"/>
          <w:sz w:val="24"/>
          <w:szCs w:val="24"/>
        </w:rPr>
        <w:t xml:space="preserve">priežiūra. Atsakingas asmuo – </w:t>
      </w:r>
      <w:r w:rsidR="002C2DB7" w:rsidRPr="00D2079E">
        <w:rPr>
          <w:rStyle w:val="FontStyle13"/>
          <w:rFonts w:ascii="Times New Roman" w:hAnsi="Times New Roman" w:cs="Times New Roman"/>
          <w:sz w:val="24"/>
          <w:szCs w:val="24"/>
        </w:rPr>
        <w:t>I</w:t>
      </w:r>
      <w:r w:rsidR="00751CDE" w:rsidRPr="00D2079E">
        <w:rPr>
          <w:rStyle w:val="FontStyle13"/>
          <w:rFonts w:ascii="Times New Roman" w:hAnsi="Times New Roman" w:cs="Times New Roman"/>
          <w:sz w:val="24"/>
          <w:szCs w:val="24"/>
        </w:rPr>
        <w:t>nstituto praktikos vadovas.</w:t>
      </w:r>
    </w:p>
    <w:p w14:paraId="33AA153C" w14:textId="77777777" w:rsidR="00751CDE" w:rsidRPr="00D2079E" w:rsidRDefault="00906A0C" w:rsidP="009F7ACD">
      <w:pPr>
        <w:pStyle w:val="Style5"/>
        <w:widowControl/>
        <w:tabs>
          <w:tab w:val="left" w:pos="355"/>
          <w:tab w:val="left" w:pos="1134"/>
          <w:tab w:val="left" w:pos="1418"/>
        </w:tabs>
        <w:spacing w:line="240" w:lineRule="auto"/>
        <w:ind w:firstLine="720"/>
        <w:rPr>
          <w:rStyle w:val="FontStyle13"/>
          <w:rFonts w:ascii="Times New Roman" w:hAnsi="Times New Roman" w:cs="Times New Roman"/>
          <w:sz w:val="24"/>
          <w:szCs w:val="24"/>
        </w:rPr>
      </w:pPr>
      <w:r w:rsidRPr="00D2079E">
        <w:rPr>
          <w:rStyle w:val="FontStyle13"/>
          <w:rFonts w:ascii="Times New Roman" w:hAnsi="Times New Roman" w:cs="Times New Roman"/>
          <w:sz w:val="24"/>
          <w:szCs w:val="24"/>
        </w:rPr>
        <w:t>9</w:t>
      </w:r>
      <w:r w:rsidR="007425D0" w:rsidRPr="00D2079E">
        <w:rPr>
          <w:rStyle w:val="FontStyle13"/>
          <w:rFonts w:ascii="Times New Roman" w:hAnsi="Times New Roman" w:cs="Times New Roman"/>
          <w:sz w:val="24"/>
          <w:szCs w:val="24"/>
        </w:rPr>
        <w:t xml:space="preserve">.2. </w:t>
      </w:r>
      <w:r w:rsidR="002D7D48" w:rsidRPr="00D2079E">
        <w:rPr>
          <w:rStyle w:val="FontStyle13"/>
          <w:rFonts w:ascii="Times New Roman" w:hAnsi="Times New Roman" w:cs="Times New Roman"/>
          <w:sz w:val="24"/>
          <w:szCs w:val="24"/>
        </w:rPr>
        <w:t>P</w:t>
      </w:r>
      <w:r w:rsidR="00751CDE" w:rsidRPr="00D2079E">
        <w:rPr>
          <w:rStyle w:val="FontStyle13"/>
          <w:rFonts w:ascii="Times New Roman" w:hAnsi="Times New Roman" w:cs="Times New Roman"/>
          <w:sz w:val="24"/>
          <w:szCs w:val="24"/>
        </w:rPr>
        <w:t>raktikos pabaigoje studentas praktikantas ir Instituto praktikos vadovas įvertina praktiką, užpildydami praktinės veiklos įvertinim</w:t>
      </w:r>
      <w:r w:rsidR="00483B0F" w:rsidRPr="00D2079E">
        <w:rPr>
          <w:rStyle w:val="FontStyle13"/>
          <w:rFonts w:ascii="Times New Roman" w:hAnsi="Times New Roman" w:cs="Times New Roman"/>
          <w:sz w:val="24"/>
          <w:szCs w:val="24"/>
        </w:rPr>
        <w:t xml:space="preserve">o anketą (anketa – </w:t>
      </w:r>
      <w:r w:rsidR="00751CDE" w:rsidRPr="00D2079E">
        <w:rPr>
          <w:rStyle w:val="FontStyle13"/>
          <w:rFonts w:ascii="Times New Roman" w:hAnsi="Times New Roman" w:cs="Times New Roman"/>
          <w:sz w:val="24"/>
          <w:szCs w:val="24"/>
        </w:rPr>
        <w:t>Universiteto/ar kitos mokymo įstaigos paruoštas dokumentas).</w:t>
      </w:r>
    </w:p>
    <w:p w14:paraId="1EFD5BDE" w14:textId="77777777" w:rsidR="00751CDE" w:rsidRPr="00D2079E" w:rsidRDefault="00906A0C" w:rsidP="009F7ACD">
      <w:pPr>
        <w:tabs>
          <w:tab w:val="left" w:pos="851"/>
          <w:tab w:val="left" w:pos="993"/>
        </w:tabs>
        <w:spacing w:after="0" w:line="240" w:lineRule="auto"/>
        <w:ind w:firstLine="720"/>
        <w:jc w:val="both"/>
        <w:outlineLvl w:val="4"/>
        <w:rPr>
          <w:rFonts w:ascii="Times New Roman" w:hAnsi="Times New Roman"/>
          <w:b/>
          <w:bCs/>
          <w:sz w:val="24"/>
          <w:szCs w:val="24"/>
        </w:rPr>
      </w:pPr>
      <w:r w:rsidRPr="00D2079E">
        <w:rPr>
          <w:rFonts w:ascii="Times New Roman" w:hAnsi="Times New Roman"/>
          <w:b/>
          <w:bCs/>
          <w:sz w:val="24"/>
          <w:szCs w:val="24"/>
        </w:rPr>
        <w:t>10</w:t>
      </w:r>
      <w:r w:rsidR="007425D0" w:rsidRPr="00D2079E">
        <w:rPr>
          <w:rFonts w:ascii="Times New Roman" w:hAnsi="Times New Roman"/>
          <w:b/>
          <w:bCs/>
          <w:sz w:val="24"/>
          <w:szCs w:val="24"/>
        </w:rPr>
        <w:t xml:space="preserve">. </w:t>
      </w:r>
      <w:r w:rsidR="00751CDE" w:rsidRPr="00D2079E">
        <w:rPr>
          <w:rFonts w:ascii="Times New Roman" w:hAnsi="Times New Roman"/>
          <w:b/>
          <w:bCs/>
          <w:sz w:val="24"/>
          <w:szCs w:val="24"/>
        </w:rPr>
        <w:t>Studentų praktikos ir mokslinių tyrimų finansavimas:</w:t>
      </w:r>
    </w:p>
    <w:p w14:paraId="78BA088B" w14:textId="77777777" w:rsidR="00751CDE" w:rsidRPr="00D2079E" w:rsidRDefault="00906A0C" w:rsidP="009F7ACD">
      <w:pPr>
        <w:tabs>
          <w:tab w:val="left" w:pos="851"/>
          <w:tab w:val="left" w:pos="993"/>
        </w:tabs>
        <w:spacing w:after="0" w:line="240" w:lineRule="auto"/>
        <w:ind w:firstLine="720"/>
        <w:jc w:val="both"/>
        <w:outlineLvl w:val="4"/>
        <w:rPr>
          <w:rFonts w:ascii="Times New Roman" w:hAnsi="Times New Roman"/>
          <w:bCs/>
          <w:sz w:val="24"/>
          <w:szCs w:val="24"/>
        </w:rPr>
      </w:pPr>
      <w:r w:rsidRPr="00D2079E">
        <w:rPr>
          <w:rFonts w:ascii="Times New Roman" w:hAnsi="Times New Roman"/>
          <w:bCs/>
          <w:sz w:val="24"/>
          <w:szCs w:val="24"/>
        </w:rPr>
        <w:t>10</w:t>
      </w:r>
      <w:r w:rsidR="003A7337" w:rsidRPr="00D2079E">
        <w:rPr>
          <w:rFonts w:ascii="Times New Roman" w:hAnsi="Times New Roman"/>
          <w:bCs/>
          <w:sz w:val="24"/>
          <w:szCs w:val="24"/>
        </w:rPr>
        <w:t>.1</w:t>
      </w:r>
      <w:r w:rsidR="009666B3" w:rsidRPr="00D2079E">
        <w:rPr>
          <w:rFonts w:ascii="Times New Roman" w:hAnsi="Times New Roman"/>
          <w:bCs/>
          <w:sz w:val="24"/>
          <w:szCs w:val="24"/>
        </w:rPr>
        <w:t>. P</w:t>
      </w:r>
      <w:r w:rsidR="00751CDE" w:rsidRPr="00D2079E">
        <w:rPr>
          <w:rFonts w:ascii="Times New Roman" w:hAnsi="Times New Roman"/>
          <w:bCs/>
          <w:sz w:val="24"/>
          <w:szCs w:val="24"/>
        </w:rPr>
        <w:t xml:space="preserve">agal sutartis </w:t>
      </w:r>
      <w:r w:rsidR="00697268">
        <w:rPr>
          <w:rFonts w:ascii="Times New Roman" w:hAnsi="Times New Roman"/>
          <w:bCs/>
          <w:sz w:val="24"/>
          <w:szCs w:val="24"/>
        </w:rPr>
        <w:t xml:space="preserve">su </w:t>
      </w:r>
      <w:r w:rsidR="003A7337" w:rsidRPr="00D2079E">
        <w:rPr>
          <w:rFonts w:ascii="Times New Roman" w:hAnsi="Times New Roman"/>
          <w:bCs/>
          <w:sz w:val="24"/>
          <w:szCs w:val="24"/>
        </w:rPr>
        <w:t xml:space="preserve">aukštosiomis mokyklomis </w:t>
      </w:r>
      <w:r w:rsidR="00932273" w:rsidRPr="00D2079E">
        <w:rPr>
          <w:rFonts w:ascii="Times New Roman" w:hAnsi="Times New Roman"/>
          <w:bCs/>
          <w:sz w:val="24"/>
          <w:szCs w:val="24"/>
        </w:rPr>
        <w:t>l</w:t>
      </w:r>
      <w:r w:rsidR="00751CDE" w:rsidRPr="00D2079E">
        <w:rPr>
          <w:rFonts w:ascii="Times New Roman" w:hAnsi="Times New Roman"/>
          <w:bCs/>
          <w:sz w:val="24"/>
          <w:szCs w:val="24"/>
        </w:rPr>
        <w:t xml:space="preserve">ėšos </w:t>
      </w:r>
      <w:r w:rsidR="00667988" w:rsidRPr="00D2079E">
        <w:rPr>
          <w:rFonts w:ascii="Times New Roman" w:hAnsi="Times New Roman"/>
          <w:bCs/>
          <w:sz w:val="24"/>
          <w:szCs w:val="24"/>
        </w:rPr>
        <w:t xml:space="preserve">gali būti </w:t>
      </w:r>
      <w:r w:rsidR="00CE1266" w:rsidRPr="00D2079E">
        <w:rPr>
          <w:rFonts w:ascii="Times New Roman" w:hAnsi="Times New Roman"/>
          <w:bCs/>
          <w:sz w:val="24"/>
          <w:szCs w:val="24"/>
        </w:rPr>
        <w:t>skiriamos studento stipendijai ir praktikos vadovui.</w:t>
      </w:r>
    </w:p>
    <w:p w14:paraId="13E6C5D8" w14:textId="77777777" w:rsidR="009577D7" w:rsidRPr="00D2079E" w:rsidRDefault="00906A0C" w:rsidP="009F7ACD">
      <w:pPr>
        <w:tabs>
          <w:tab w:val="left" w:pos="851"/>
          <w:tab w:val="left" w:pos="993"/>
        </w:tabs>
        <w:spacing w:after="0" w:line="240" w:lineRule="auto"/>
        <w:ind w:firstLine="720"/>
        <w:jc w:val="both"/>
        <w:outlineLvl w:val="4"/>
        <w:rPr>
          <w:rFonts w:ascii="Times New Roman" w:hAnsi="Times New Roman"/>
          <w:bCs/>
          <w:sz w:val="24"/>
          <w:szCs w:val="24"/>
        </w:rPr>
      </w:pPr>
      <w:r w:rsidRPr="00D2079E">
        <w:rPr>
          <w:rFonts w:ascii="Times New Roman" w:hAnsi="Times New Roman"/>
          <w:bCs/>
          <w:sz w:val="24"/>
          <w:szCs w:val="24"/>
        </w:rPr>
        <w:t>10</w:t>
      </w:r>
      <w:r w:rsidR="003A7337" w:rsidRPr="00D2079E">
        <w:rPr>
          <w:rFonts w:ascii="Times New Roman" w:hAnsi="Times New Roman"/>
          <w:bCs/>
          <w:sz w:val="24"/>
          <w:szCs w:val="24"/>
        </w:rPr>
        <w:t>.2</w:t>
      </w:r>
      <w:r w:rsidR="00206022" w:rsidRPr="00D2079E">
        <w:rPr>
          <w:rFonts w:ascii="Times New Roman" w:hAnsi="Times New Roman"/>
          <w:bCs/>
          <w:sz w:val="24"/>
          <w:szCs w:val="24"/>
        </w:rPr>
        <w:t xml:space="preserve">. </w:t>
      </w:r>
      <w:r w:rsidR="009666B3" w:rsidRPr="00D2079E">
        <w:rPr>
          <w:rFonts w:ascii="Times New Roman" w:hAnsi="Times New Roman"/>
          <w:bCs/>
          <w:sz w:val="24"/>
          <w:szCs w:val="24"/>
        </w:rPr>
        <w:t>O</w:t>
      </w:r>
      <w:r w:rsidR="00206022" w:rsidRPr="00D2079E">
        <w:rPr>
          <w:rFonts w:ascii="Times New Roman" w:hAnsi="Times New Roman"/>
          <w:bCs/>
          <w:sz w:val="24"/>
          <w:szCs w:val="24"/>
        </w:rPr>
        <w:t>rganizuojant savanorišką praktiką – Institutas prisideda prie Lietuvos asmenų užimtumo didinimo, negaudamas finansavimo šios veiklos vykdymui.</w:t>
      </w:r>
    </w:p>
    <w:p w14:paraId="1740A100" w14:textId="77777777" w:rsidR="00786D37" w:rsidRPr="00D2079E" w:rsidRDefault="00407849" w:rsidP="009F7ACD">
      <w:pPr>
        <w:pStyle w:val="Style7"/>
        <w:widowControl/>
        <w:tabs>
          <w:tab w:val="left" w:pos="0"/>
          <w:tab w:val="left" w:pos="1085"/>
          <w:tab w:val="left" w:pos="1134"/>
        </w:tabs>
        <w:spacing w:line="240" w:lineRule="auto"/>
        <w:ind w:firstLine="720"/>
        <w:rPr>
          <w:rStyle w:val="FontStyle13"/>
          <w:rFonts w:ascii="Times New Roman" w:hAnsi="Times New Roman" w:cs="Times New Roman"/>
          <w:b/>
          <w:sz w:val="24"/>
          <w:szCs w:val="24"/>
        </w:rPr>
      </w:pPr>
      <w:r w:rsidRPr="00D2079E">
        <w:rPr>
          <w:rFonts w:ascii="Times New Roman" w:hAnsi="Times New Roman"/>
          <w:b/>
          <w:bCs/>
        </w:rPr>
        <w:t>1</w:t>
      </w:r>
      <w:r w:rsidR="00906A0C" w:rsidRPr="00D2079E">
        <w:rPr>
          <w:rFonts w:ascii="Times New Roman" w:hAnsi="Times New Roman"/>
          <w:b/>
          <w:bCs/>
        </w:rPr>
        <w:t>1</w:t>
      </w:r>
      <w:r w:rsidR="007425D0" w:rsidRPr="00D2079E">
        <w:rPr>
          <w:rFonts w:ascii="Times New Roman" w:hAnsi="Times New Roman"/>
          <w:b/>
          <w:bCs/>
        </w:rPr>
        <w:t xml:space="preserve">. </w:t>
      </w:r>
      <w:r w:rsidR="00786D37" w:rsidRPr="00D2079E">
        <w:rPr>
          <w:rFonts w:ascii="Times New Roman" w:hAnsi="Times New Roman"/>
          <w:b/>
          <w:bCs/>
        </w:rPr>
        <w:t>Doktorantūros planavimas ir koordinavimas:</w:t>
      </w:r>
      <w:r w:rsidR="00786D37" w:rsidRPr="00D2079E">
        <w:rPr>
          <w:rStyle w:val="FontStyle13"/>
          <w:rFonts w:ascii="Times New Roman" w:hAnsi="Times New Roman" w:cs="Times New Roman"/>
          <w:b/>
          <w:sz w:val="24"/>
          <w:szCs w:val="24"/>
        </w:rPr>
        <w:t xml:space="preserve"> </w:t>
      </w:r>
    </w:p>
    <w:p w14:paraId="256D32F3" w14:textId="77777777" w:rsidR="00786D37" w:rsidRPr="00D2079E" w:rsidRDefault="00407849" w:rsidP="009F7ACD">
      <w:pPr>
        <w:tabs>
          <w:tab w:val="left" w:pos="0"/>
          <w:tab w:val="left" w:pos="1085"/>
          <w:tab w:val="left" w:pos="1134"/>
          <w:tab w:val="left" w:pos="1418"/>
        </w:tabs>
        <w:autoSpaceDE w:val="0"/>
        <w:autoSpaceDN w:val="0"/>
        <w:adjustRightInd w:val="0"/>
        <w:spacing w:after="0" w:line="240" w:lineRule="auto"/>
        <w:ind w:firstLine="720"/>
        <w:jc w:val="both"/>
        <w:rPr>
          <w:rStyle w:val="FontStyle13"/>
          <w:rFonts w:ascii="Times New Roman" w:hAnsi="Times New Roman" w:cs="Times New Roman"/>
          <w:bCs/>
          <w:sz w:val="24"/>
          <w:szCs w:val="24"/>
        </w:rPr>
      </w:pPr>
      <w:r w:rsidRPr="00D2079E">
        <w:rPr>
          <w:rStyle w:val="FontStyle13"/>
          <w:rFonts w:ascii="Times New Roman" w:hAnsi="Times New Roman" w:cs="Times New Roman"/>
          <w:sz w:val="24"/>
          <w:szCs w:val="24"/>
        </w:rPr>
        <w:t>1</w:t>
      </w:r>
      <w:r w:rsidR="00906A0C" w:rsidRPr="00D2079E">
        <w:rPr>
          <w:rStyle w:val="FontStyle13"/>
          <w:rFonts w:ascii="Times New Roman" w:hAnsi="Times New Roman" w:cs="Times New Roman"/>
          <w:sz w:val="24"/>
          <w:szCs w:val="24"/>
        </w:rPr>
        <w:t>1</w:t>
      </w:r>
      <w:r w:rsidR="007425D0" w:rsidRPr="00D2079E">
        <w:rPr>
          <w:rStyle w:val="FontStyle13"/>
          <w:rFonts w:ascii="Times New Roman" w:hAnsi="Times New Roman" w:cs="Times New Roman"/>
          <w:sz w:val="24"/>
          <w:szCs w:val="24"/>
        </w:rPr>
        <w:t xml:space="preserve">.1. </w:t>
      </w:r>
      <w:r w:rsidR="00252F6F" w:rsidRPr="00D2079E">
        <w:rPr>
          <w:rStyle w:val="FontStyle13"/>
          <w:rFonts w:ascii="Times New Roman" w:hAnsi="Times New Roman" w:cs="Times New Roman"/>
          <w:sz w:val="24"/>
          <w:szCs w:val="24"/>
        </w:rPr>
        <w:t xml:space="preserve">Institute dirbančių doktorantų </w:t>
      </w:r>
      <w:r w:rsidR="003A7337" w:rsidRPr="00D2079E">
        <w:rPr>
          <w:rStyle w:val="FontStyle13"/>
          <w:rFonts w:ascii="Times New Roman" w:hAnsi="Times New Roman" w:cs="Times New Roman"/>
          <w:sz w:val="24"/>
          <w:szCs w:val="24"/>
        </w:rPr>
        <w:t xml:space="preserve">rengiamų disertacijų mokslinių tyrimų dalis atliekama </w:t>
      </w:r>
      <w:r w:rsidR="00434269" w:rsidRPr="00D2079E">
        <w:rPr>
          <w:rStyle w:val="FontStyle13"/>
          <w:rFonts w:ascii="Times New Roman" w:hAnsi="Times New Roman" w:cs="Times New Roman"/>
          <w:sz w:val="24"/>
          <w:szCs w:val="24"/>
        </w:rPr>
        <w:t xml:space="preserve">vadovaujantis </w:t>
      </w:r>
      <w:r w:rsidR="003A7337" w:rsidRPr="00D2079E">
        <w:rPr>
          <w:rFonts w:ascii="Times New Roman" w:hAnsi="Times New Roman"/>
          <w:bCs/>
          <w:sz w:val="24"/>
          <w:szCs w:val="24"/>
        </w:rPr>
        <w:t>aukštosios mokyklos</w:t>
      </w:r>
      <w:r w:rsidR="003D33F0" w:rsidRPr="00D2079E">
        <w:rPr>
          <w:rStyle w:val="FontStyle13"/>
          <w:rFonts w:ascii="Times New Roman" w:hAnsi="Times New Roman" w:cs="Times New Roman"/>
          <w:sz w:val="24"/>
          <w:szCs w:val="24"/>
        </w:rPr>
        <w:t>, kurioje studijuoja doktorantas, doktorantūrą reglamentuojančiais dokumentais</w:t>
      </w:r>
      <w:r w:rsidR="003D33F0" w:rsidRPr="00D2079E">
        <w:rPr>
          <w:rFonts w:ascii="Times New Roman" w:hAnsi="Times New Roman"/>
          <w:sz w:val="24"/>
          <w:szCs w:val="24"/>
        </w:rPr>
        <w:t>, kurie</w:t>
      </w:r>
      <w:r w:rsidR="00786D37" w:rsidRPr="00D2079E">
        <w:rPr>
          <w:rFonts w:ascii="Times New Roman" w:hAnsi="Times New Roman"/>
          <w:sz w:val="24"/>
          <w:szCs w:val="24"/>
        </w:rPr>
        <w:t xml:space="preserve"> </w:t>
      </w:r>
      <w:r w:rsidR="00786D37" w:rsidRPr="00D2079E">
        <w:rPr>
          <w:rFonts w:ascii="Times New Roman" w:hAnsi="Times New Roman"/>
          <w:sz w:val="24"/>
          <w:szCs w:val="24"/>
          <w:lang w:eastAsia="lt-LT"/>
        </w:rPr>
        <w:t>nustato</w:t>
      </w:r>
      <w:r w:rsidR="00786D37" w:rsidRPr="00D2079E">
        <w:rPr>
          <w:rFonts w:ascii="Times New Roman" w:hAnsi="Times New Roman"/>
          <w:sz w:val="24"/>
          <w:szCs w:val="24"/>
        </w:rPr>
        <w:t xml:space="preserve"> doktorantūros </w:t>
      </w:r>
      <w:r w:rsidR="00786D37" w:rsidRPr="00D2079E">
        <w:rPr>
          <w:rFonts w:ascii="Times New Roman" w:hAnsi="Times New Roman"/>
          <w:sz w:val="24"/>
          <w:szCs w:val="24"/>
          <w:lang w:eastAsia="lt-LT"/>
        </w:rPr>
        <w:t>studijų, doktoranto mokslinių tyrimų, disertacijos rengimo ir nagrinėjimo</w:t>
      </w:r>
      <w:r w:rsidR="00786D37" w:rsidRPr="00D2079E">
        <w:rPr>
          <w:rFonts w:ascii="Times New Roman" w:hAnsi="Times New Roman"/>
          <w:sz w:val="24"/>
          <w:szCs w:val="24"/>
        </w:rPr>
        <w:t>, gynimo ir mokslo daktaro laipsnio suteikimo tvarką.</w:t>
      </w:r>
      <w:r w:rsidR="00786D37" w:rsidRPr="00D2079E">
        <w:rPr>
          <w:rFonts w:ascii="Times New Roman" w:hAnsi="Times New Roman"/>
          <w:bCs/>
          <w:sz w:val="24"/>
          <w:szCs w:val="24"/>
        </w:rPr>
        <w:t xml:space="preserve"> </w:t>
      </w:r>
    </w:p>
    <w:p w14:paraId="694865B9" w14:textId="77777777" w:rsidR="00982347" w:rsidRPr="00D2079E" w:rsidRDefault="00906A0C" w:rsidP="009F7ACD">
      <w:pPr>
        <w:tabs>
          <w:tab w:val="left" w:pos="0"/>
          <w:tab w:val="left" w:pos="567"/>
          <w:tab w:val="left" w:pos="1085"/>
          <w:tab w:val="left" w:pos="1134"/>
          <w:tab w:val="left" w:pos="1418"/>
        </w:tabs>
        <w:autoSpaceDE w:val="0"/>
        <w:autoSpaceDN w:val="0"/>
        <w:adjustRightInd w:val="0"/>
        <w:spacing w:after="0" w:line="240" w:lineRule="auto"/>
        <w:ind w:firstLine="720"/>
        <w:jc w:val="both"/>
        <w:rPr>
          <w:rFonts w:ascii="Times New Roman" w:hAnsi="Times New Roman"/>
          <w:sz w:val="24"/>
          <w:szCs w:val="24"/>
        </w:rPr>
      </w:pPr>
      <w:r w:rsidRPr="00D2079E">
        <w:rPr>
          <w:rFonts w:ascii="Times New Roman" w:hAnsi="Times New Roman"/>
          <w:sz w:val="24"/>
          <w:szCs w:val="24"/>
        </w:rPr>
        <w:t>11</w:t>
      </w:r>
      <w:r w:rsidR="007425D0" w:rsidRPr="00D2079E">
        <w:rPr>
          <w:rFonts w:ascii="Times New Roman" w:hAnsi="Times New Roman"/>
          <w:sz w:val="24"/>
          <w:szCs w:val="24"/>
        </w:rPr>
        <w:t xml:space="preserve">.2. </w:t>
      </w:r>
      <w:r w:rsidR="00B165E7" w:rsidRPr="00D2079E">
        <w:rPr>
          <w:rFonts w:ascii="Times New Roman" w:hAnsi="Times New Roman"/>
          <w:sz w:val="24"/>
          <w:szCs w:val="24"/>
        </w:rPr>
        <w:t xml:space="preserve">Institute dirbantys </w:t>
      </w:r>
      <w:r w:rsidR="00165D3F" w:rsidRPr="00D2079E">
        <w:rPr>
          <w:rFonts w:ascii="Times New Roman" w:hAnsi="Times New Roman"/>
          <w:sz w:val="24"/>
          <w:szCs w:val="24"/>
        </w:rPr>
        <w:t xml:space="preserve">doktorantai ir eksternai </w:t>
      </w:r>
      <w:r w:rsidR="000E20B3" w:rsidRPr="00D2079E">
        <w:rPr>
          <w:rFonts w:ascii="Times New Roman" w:hAnsi="Times New Roman"/>
          <w:sz w:val="24"/>
          <w:szCs w:val="24"/>
        </w:rPr>
        <w:t xml:space="preserve">studijuojantys Lietuvos aukštųjų mokyklų </w:t>
      </w:r>
      <w:r w:rsidR="00B165E7" w:rsidRPr="00D2079E">
        <w:rPr>
          <w:rFonts w:ascii="Times New Roman" w:hAnsi="Times New Roman"/>
          <w:sz w:val="24"/>
          <w:szCs w:val="24"/>
        </w:rPr>
        <w:t>doktorantūroje</w:t>
      </w:r>
      <w:r w:rsidR="000E20B3" w:rsidRPr="00D2079E">
        <w:rPr>
          <w:rFonts w:ascii="Times New Roman" w:hAnsi="Times New Roman"/>
          <w:sz w:val="24"/>
          <w:szCs w:val="24"/>
        </w:rPr>
        <w:t xml:space="preserve">, pasirašę </w:t>
      </w:r>
      <w:r w:rsidR="00B165E7" w:rsidRPr="00D2079E">
        <w:rPr>
          <w:rFonts w:ascii="Times New Roman" w:hAnsi="Times New Roman"/>
          <w:sz w:val="24"/>
          <w:szCs w:val="24"/>
        </w:rPr>
        <w:t xml:space="preserve"> </w:t>
      </w:r>
      <w:r w:rsidR="000E20B3" w:rsidRPr="00D2079E">
        <w:rPr>
          <w:rFonts w:ascii="Times New Roman" w:hAnsi="Times New Roman"/>
          <w:sz w:val="24"/>
          <w:szCs w:val="24"/>
        </w:rPr>
        <w:t>sutartį su Institutu (</w:t>
      </w:r>
      <w:r w:rsidR="00E954DB" w:rsidRPr="00D2079E">
        <w:rPr>
          <w:rFonts w:ascii="Times New Roman" w:hAnsi="Times New Roman"/>
          <w:sz w:val="24"/>
          <w:szCs w:val="24"/>
        </w:rPr>
        <w:t>3</w:t>
      </w:r>
      <w:r w:rsidR="000E20B3" w:rsidRPr="00D2079E">
        <w:rPr>
          <w:rFonts w:ascii="Times New Roman" w:hAnsi="Times New Roman"/>
          <w:sz w:val="24"/>
          <w:szCs w:val="24"/>
        </w:rPr>
        <w:t xml:space="preserve"> priedas) gali </w:t>
      </w:r>
      <w:r w:rsidR="00B165E7" w:rsidRPr="00D2079E">
        <w:rPr>
          <w:rFonts w:ascii="Times New Roman" w:hAnsi="Times New Roman"/>
          <w:sz w:val="24"/>
          <w:szCs w:val="24"/>
        </w:rPr>
        <w:t>naudotis Insti</w:t>
      </w:r>
      <w:r w:rsidR="000E20B3" w:rsidRPr="00D2079E">
        <w:rPr>
          <w:rFonts w:ascii="Times New Roman" w:hAnsi="Times New Roman"/>
          <w:sz w:val="24"/>
          <w:szCs w:val="24"/>
        </w:rPr>
        <w:t>t</w:t>
      </w:r>
      <w:r w:rsidR="00982347" w:rsidRPr="00D2079E">
        <w:rPr>
          <w:rFonts w:ascii="Times New Roman" w:hAnsi="Times New Roman"/>
          <w:sz w:val="24"/>
          <w:szCs w:val="24"/>
        </w:rPr>
        <w:t xml:space="preserve">uto moksline-klinikine bazėmis ir vykdyti </w:t>
      </w:r>
      <w:r w:rsidR="005251BD" w:rsidRPr="00D2079E">
        <w:rPr>
          <w:rFonts w:ascii="Times New Roman" w:hAnsi="Times New Roman"/>
          <w:sz w:val="24"/>
          <w:szCs w:val="24"/>
        </w:rPr>
        <w:t xml:space="preserve">mokslinius </w:t>
      </w:r>
      <w:r w:rsidR="00982347" w:rsidRPr="00D2079E">
        <w:rPr>
          <w:rFonts w:ascii="Times New Roman" w:hAnsi="Times New Roman"/>
          <w:sz w:val="24"/>
          <w:szCs w:val="24"/>
          <w:lang w:eastAsia="lt-LT"/>
        </w:rPr>
        <w:t>tyrimus disertacijos tema.</w:t>
      </w:r>
    </w:p>
    <w:p w14:paraId="1973550F" w14:textId="3DBAFEF5" w:rsidR="00B165E7" w:rsidRPr="005251BD" w:rsidRDefault="00906A0C" w:rsidP="009F7ACD">
      <w:pPr>
        <w:tabs>
          <w:tab w:val="left" w:pos="0"/>
          <w:tab w:val="left" w:pos="567"/>
          <w:tab w:val="left" w:pos="1085"/>
          <w:tab w:val="left" w:pos="1134"/>
          <w:tab w:val="left" w:pos="1418"/>
        </w:tabs>
        <w:autoSpaceDE w:val="0"/>
        <w:autoSpaceDN w:val="0"/>
        <w:adjustRightInd w:val="0"/>
        <w:spacing w:after="0" w:line="240" w:lineRule="auto"/>
        <w:ind w:firstLine="720"/>
        <w:jc w:val="both"/>
        <w:rPr>
          <w:rFonts w:ascii="Times New Roman" w:hAnsi="Times New Roman"/>
          <w:sz w:val="24"/>
          <w:szCs w:val="24"/>
        </w:rPr>
      </w:pPr>
      <w:r w:rsidRPr="00D2079E">
        <w:rPr>
          <w:rFonts w:ascii="Times New Roman" w:hAnsi="Times New Roman"/>
          <w:sz w:val="24"/>
          <w:szCs w:val="24"/>
        </w:rPr>
        <w:t>11</w:t>
      </w:r>
      <w:r w:rsidR="00982347" w:rsidRPr="00D2079E">
        <w:rPr>
          <w:rFonts w:ascii="Times New Roman" w:hAnsi="Times New Roman"/>
          <w:sz w:val="24"/>
          <w:szCs w:val="24"/>
        </w:rPr>
        <w:t>.3. I</w:t>
      </w:r>
      <w:r w:rsidR="00B165E7" w:rsidRPr="00D2079E">
        <w:rPr>
          <w:rFonts w:ascii="Times New Roman" w:hAnsi="Times New Roman"/>
          <w:sz w:val="24"/>
          <w:szCs w:val="24"/>
        </w:rPr>
        <w:t>nstitutas nep</w:t>
      </w:r>
      <w:r w:rsidR="009D55DD" w:rsidRPr="00D2079E">
        <w:rPr>
          <w:rFonts w:ascii="Times New Roman" w:hAnsi="Times New Roman"/>
          <w:sz w:val="24"/>
          <w:szCs w:val="24"/>
        </w:rPr>
        <w:t xml:space="preserve">risiima jokių su doktorantūros </w:t>
      </w:r>
      <w:r w:rsidR="00B165E7" w:rsidRPr="00D2079E">
        <w:rPr>
          <w:rFonts w:ascii="Times New Roman" w:hAnsi="Times New Roman"/>
          <w:sz w:val="24"/>
          <w:szCs w:val="24"/>
        </w:rPr>
        <w:t>vykdymu susi</w:t>
      </w:r>
      <w:r w:rsidR="00F11078" w:rsidRPr="00D2079E">
        <w:rPr>
          <w:rFonts w:ascii="Times New Roman" w:hAnsi="Times New Roman"/>
          <w:sz w:val="24"/>
          <w:szCs w:val="24"/>
        </w:rPr>
        <w:t xml:space="preserve">jusių finansinių įsipareigojimų, tačiau doktorantui ar eksternui </w:t>
      </w:r>
      <w:r w:rsidR="0079567E">
        <w:rPr>
          <w:rFonts w:ascii="Times New Roman" w:hAnsi="Times New Roman"/>
          <w:sz w:val="24"/>
          <w:szCs w:val="24"/>
        </w:rPr>
        <w:t xml:space="preserve">einamųjų metų pabaigoje </w:t>
      </w:r>
      <w:r w:rsidR="00F11078" w:rsidRPr="00D2079E">
        <w:rPr>
          <w:rFonts w:ascii="Times New Roman" w:hAnsi="Times New Roman"/>
          <w:sz w:val="24"/>
          <w:szCs w:val="24"/>
        </w:rPr>
        <w:t>pateikus argumentuotą prašymą</w:t>
      </w:r>
      <w:r w:rsidR="00F11078" w:rsidRPr="005251BD">
        <w:rPr>
          <w:rFonts w:ascii="Times New Roman" w:hAnsi="Times New Roman"/>
          <w:sz w:val="24"/>
          <w:szCs w:val="24"/>
        </w:rPr>
        <w:t xml:space="preserve"> </w:t>
      </w:r>
      <w:r w:rsidR="00F11078" w:rsidRPr="00561632">
        <w:rPr>
          <w:rFonts w:ascii="Times New Roman" w:hAnsi="Times New Roman"/>
          <w:sz w:val="24"/>
          <w:szCs w:val="24"/>
        </w:rPr>
        <w:t>(4 priedas)</w:t>
      </w:r>
      <w:r w:rsidR="0079567E">
        <w:rPr>
          <w:rFonts w:ascii="Times New Roman" w:hAnsi="Times New Roman"/>
          <w:sz w:val="24"/>
          <w:szCs w:val="24"/>
        </w:rPr>
        <w:t xml:space="preserve"> ateinantiems metams</w:t>
      </w:r>
      <w:r w:rsidR="0005679A">
        <w:rPr>
          <w:rFonts w:ascii="Times New Roman" w:hAnsi="Times New Roman"/>
          <w:sz w:val="24"/>
          <w:szCs w:val="24"/>
        </w:rPr>
        <w:t>,</w:t>
      </w:r>
      <w:r w:rsidR="0079567E">
        <w:rPr>
          <w:rFonts w:ascii="Times New Roman" w:hAnsi="Times New Roman"/>
          <w:sz w:val="24"/>
          <w:szCs w:val="24"/>
        </w:rPr>
        <w:t xml:space="preserve"> esant finansinėms galimybėms,</w:t>
      </w:r>
      <w:r w:rsidR="00F11078" w:rsidRPr="005251BD">
        <w:rPr>
          <w:rFonts w:ascii="Times New Roman" w:hAnsi="Times New Roman"/>
          <w:sz w:val="24"/>
          <w:szCs w:val="24"/>
        </w:rPr>
        <w:t xml:space="preserve"> gali prisidėti prie disertacijų rengimo</w:t>
      </w:r>
      <w:r w:rsidR="005251BD" w:rsidRPr="005251BD">
        <w:rPr>
          <w:rFonts w:ascii="Times New Roman" w:hAnsi="Times New Roman"/>
          <w:sz w:val="24"/>
          <w:szCs w:val="24"/>
        </w:rPr>
        <w:t xml:space="preserve"> ar gynimo</w:t>
      </w:r>
      <w:r w:rsidR="00F11078" w:rsidRPr="005251BD">
        <w:rPr>
          <w:rFonts w:ascii="Times New Roman" w:hAnsi="Times New Roman"/>
          <w:sz w:val="24"/>
          <w:szCs w:val="24"/>
        </w:rPr>
        <w:t xml:space="preserve"> išlaidų padengimo.</w:t>
      </w:r>
    </w:p>
    <w:p w14:paraId="7892D4AC" w14:textId="77777777" w:rsidR="00786D37" w:rsidRPr="005251BD" w:rsidRDefault="00906A0C" w:rsidP="009F7ACD">
      <w:pPr>
        <w:tabs>
          <w:tab w:val="left" w:pos="0"/>
          <w:tab w:val="left" w:pos="851"/>
          <w:tab w:val="left" w:pos="993"/>
          <w:tab w:val="left" w:pos="1134"/>
        </w:tabs>
        <w:spacing w:after="0" w:line="240" w:lineRule="auto"/>
        <w:ind w:firstLine="720"/>
        <w:jc w:val="both"/>
        <w:outlineLvl w:val="4"/>
        <w:rPr>
          <w:rStyle w:val="FontStyle11"/>
          <w:b/>
          <w:bCs/>
          <w:sz w:val="24"/>
          <w:szCs w:val="24"/>
        </w:rPr>
      </w:pPr>
      <w:r>
        <w:rPr>
          <w:rStyle w:val="FontStyle11"/>
          <w:b/>
          <w:sz w:val="24"/>
          <w:szCs w:val="24"/>
        </w:rPr>
        <w:t>12</w:t>
      </w:r>
      <w:r w:rsidR="00274C88" w:rsidRPr="005251BD">
        <w:rPr>
          <w:rStyle w:val="FontStyle11"/>
          <w:b/>
          <w:sz w:val="24"/>
          <w:szCs w:val="24"/>
        </w:rPr>
        <w:t xml:space="preserve">. </w:t>
      </w:r>
      <w:r w:rsidR="00786D37" w:rsidRPr="005251BD">
        <w:rPr>
          <w:rStyle w:val="FontStyle11"/>
          <w:b/>
          <w:sz w:val="24"/>
          <w:szCs w:val="24"/>
        </w:rPr>
        <w:t>Doktorantūros atsiskaitymas ir vertinimas:</w:t>
      </w:r>
    </w:p>
    <w:p w14:paraId="33F5BB7A" w14:textId="77777777" w:rsidR="0043036F" w:rsidRPr="005251BD" w:rsidRDefault="00906A0C" w:rsidP="009F7ACD">
      <w:pPr>
        <w:tabs>
          <w:tab w:val="left" w:pos="1134"/>
          <w:tab w:val="left" w:pos="1418"/>
        </w:tabs>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12</w:t>
      </w:r>
      <w:r w:rsidR="00274C88" w:rsidRPr="005251BD">
        <w:rPr>
          <w:rFonts w:ascii="Times New Roman" w:hAnsi="Times New Roman"/>
          <w:sz w:val="24"/>
          <w:szCs w:val="24"/>
          <w:lang w:eastAsia="lt-LT"/>
        </w:rPr>
        <w:t xml:space="preserve">.1. </w:t>
      </w:r>
      <w:r w:rsidR="0043036F" w:rsidRPr="005251BD">
        <w:rPr>
          <w:rFonts w:ascii="Times New Roman" w:hAnsi="Times New Roman"/>
          <w:sz w:val="24"/>
          <w:szCs w:val="24"/>
          <w:lang w:eastAsia="lt-LT"/>
        </w:rPr>
        <w:t>D</w:t>
      </w:r>
      <w:r w:rsidR="00470B5B" w:rsidRPr="005251BD">
        <w:rPr>
          <w:rFonts w:ascii="Times New Roman" w:hAnsi="Times New Roman"/>
          <w:sz w:val="24"/>
          <w:szCs w:val="24"/>
          <w:lang w:eastAsia="lt-LT"/>
        </w:rPr>
        <w:t xml:space="preserve">oktorantas privalo </w:t>
      </w:r>
      <w:r w:rsidR="00786D37" w:rsidRPr="005251BD">
        <w:rPr>
          <w:rFonts w:ascii="Times New Roman" w:hAnsi="Times New Roman"/>
          <w:sz w:val="24"/>
          <w:szCs w:val="24"/>
          <w:lang w:eastAsia="lt-LT"/>
        </w:rPr>
        <w:t xml:space="preserve"> </w:t>
      </w:r>
      <w:r w:rsidR="00470B5B" w:rsidRPr="005251BD">
        <w:rPr>
          <w:rFonts w:ascii="Times New Roman" w:hAnsi="Times New Roman"/>
          <w:sz w:val="24"/>
          <w:szCs w:val="24"/>
          <w:lang w:eastAsia="lt-LT"/>
        </w:rPr>
        <w:t xml:space="preserve">kartą metuose pristatyti savo vykdomos doktorantūros tarpinius rezultatus (ir </w:t>
      </w:r>
      <w:r w:rsidR="0043036F" w:rsidRPr="005251BD">
        <w:rPr>
          <w:rFonts w:ascii="Times New Roman" w:hAnsi="Times New Roman"/>
          <w:sz w:val="24"/>
          <w:szCs w:val="24"/>
          <w:lang w:eastAsia="lt-LT"/>
        </w:rPr>
        <w:t>prieš ginantis</w:t>
      </w:r>
      <w:r w:rsidR="00470B5B" w:rsidRPr="005251BD">
        <w:rPr>
          <w:rFonts w:ascii="Times New Roman" w:hAnsi="Times New Roman"/>
          <w:sz w:val="24"/>
          <w:szCs w:val="24"/>
          <w:lang w:eastAsia="lt-LT"/>
        </w:rPr>
        <w:t xml:space="preserve"> – baigiamuosius rezultatus) </w:t>
      </w:r>
      <w:r w:rsidR="00786D37" w:rsidRPr="005251BD">
        <w:rPr>
          <w:rFonts w:ascii="Times New Roman" w:hAnsi="Times New Roman"/>
          <w:sz w:val="24"/>
          <w:szCs w:val="24"/>
          <w:lang w:eastAsia="lt-LT"/>
        </w:rPr>
        <w:t xml:space="preserve">Instituto mokslininkų susirinkime, suderinęs su </w:t>
      </w:r>
      <w:r w:rsidR="00982347" w:rsidRPr="005251BD">
        <w:rPr>
          <w:rFonts w:ascii="Times New Roman" w:hAnsi="Times New Roman"/>
          <w:sz w:val="24"/>
          <w:szCs w:val="24"/>
          <w:lang w:eastAsia="lt-LT"/>
        </w:rPr>
        <w:t>moksliniu sekretoriumi</w:t>
      </w:r>
      <w:r w:rsidR="00786D37" w:rsidRPr="005251BD">
        <w:rPr>
          <w:rFonts w:ascii="Times New Roman" w:hAnsi="Times New Roman"/>
          <w:sz w:val="24"/>
          <w:szCs w:val="24"/>
          <w:lang w:eastAsia="lt-LT"/>
        </w:rPr>
        <w:t xml:space="preserve">, kad jo tema būtų įtraukta į </w:t>
      </w:r>
      <w:r w:rsidR="00470B5B" w:rsidRPr="005251BD">
        <w:rPr>
          <w:rFonts w:ascii="Times New Roman" w:hAnsi="Times New Roman"/>
          <w:sz w:val="24"/>
          <w:szCs w:val="24"/>
          <w:lang w:eastAsia="lt-LT"/>
        </w:rPr>
        <w:t xml:space="preserve">mokslininkų susirinkimų </w:t>
      </w:r>
      <w:r w:rsidR="00786D37" w:rsidRPr="005251BD">
        <w:rPr>
          <w:rFonts w:ascii="Times New Roman" w:hAnsi="Times New Roman"/>
          <w:sz w:val="24"/>
          <w:szCs w:val="24"/>
          <w:lang w:eastAsia="lt-LT"/>
        </w:rPr>
        <w:t>kalendorinį planą.</w:t>
      </w:r>
    </w:p>
    <w:p w14:paraId="75260DDC" w14:textId="77777777" w:rsidR="00786D37" w:rsidRPr="005251BD" w:rsidRDefault="00906A0C" w:rsidP="009F7ACD">
      <w:pPr>
        <w:tabs>
          <w:tab w:val="left" w:pos="1134"/>
          <w:tab w:val="left" w:pos="1418"/>
        </w:tabs>
        <w:spacing w:after="0" w:line="240" w:lineRule="auto"/>
        <w:ind w:firstLine="720"/>
        <w:jc w:val="both"/>
        <w:rPr>
          <w:rFonts w:ascii="Times New Roman" w:hAnsi="Times New Roman"/>
          <w:sz w:val="24"/>
          <w:szCs w:val="24"/>
          <w:lang w:eastAsia="lt-LT"/>
        </w:rPr>
      </w:pPr>
      <w:r>
        <w:rPr>
          <w:rStyle w:val="FontStyle13"/>
          <w:rFonts w:ascii="Times New Roman" w:hAnsi="Times New Roman" w:cs="Times New Roman"/>
          <w:sz w:val="24"/>
          <w:szCs w:val="24"/>
        </w:rPr>
        <w:t>12</w:t>
      </w:r>
      <w:r w:rsidR="00B16D92" w:rsidRPr="005251BD">
        <w:rPr>
          <w:rStyle w:val="FontStyle13"/>
          <w:rFonts w:ascii="Times New Roman" w:hAnsi="Times New Roman" w:cs="Times New Roman"/>
          <w:sz w:val="24"/>
          <w:szCs w:val="24"/>
        </w:rPr>
        <w:t>.2</w:t>
      </w:r>
      <w:r w:rsidR="00C366B5" w:rsidRPr="005251BD">
        <w:rPr>
          <w:rStyle w:val="FontStyle13"/>
          <w:rFonts w:ascii="Times New Roman" w:hAnsi="Times New Roman" w:cs="Times New Roman"/>
          <w:sz w:val="24"/>
          <w:szCs w:val="24"/>
        </w:rPr>
        <w:t xml:space="preserve">. </w:t>
      </w:r>
      <w:r w:rsidR="00B16D92" w:rsidRPr="005251BD">
        <w:rPr>
          <w:rFonts w:ascii="Times New Roman" w:hAnsi="Times New Roman"/>
          <w:sz w:val="24"/>
          <w:szCs w:val="24"/>
          <w:lang w:eastAsia="lt-LT"/>
        </w:rPr>
        <w:t xml:space="preserve">Doktorantūros vertinimas vyksta Lietuvos aukštojoje mokykloje, kurioje studijuoja doktorantas ar eksternas, laikant baigiamuosius egzaminus </w:t>
      </w:r>
      <w:r w:rsidR="00786D37" w:rsidRPr="005251BD">
        <w:rPr>
          <w:rFonts w:ascii="Times New Roman" w:hAnsi="Times New Roman"/>
          <w:sz w:val="24"/>
          <w:szCs w:val="24"/>
          <w:lang w:eastAsia="lt-LT"/>
        </w:rPr>
        <w:t xml:space="preserve"> </w:t>
      </w:r>
      <w:r w:rsidR="00B16D92" w:rsidRPr="005251BD">
        <w:rPr>
          <w:rFonts w:ascii="Times New Roman" w:hAnsi="Times New Roman"/>
          <w:sz w:val="24"/>
          <w:szCs w:val="24"/>
          <w:lang w:eastAsia="lt-LT"/>
        </w:rPr>
        <w:t>ir ginantis</w:t>
      </w:r>
      <w:r w:rsidR="00C366B5" w:rsidRPr="005251BD">
        <w:rPr>
          <w:rFonts w:ascii="Times New Roman" w:hAnsi="Times New Roman"/>
          <w:sz w:val="24"/>
          <w:szCs w:val="24"/>
          <w:lang w:eastAsia="lt-LT"/>
        </w:rPr>
        <w:t xml:space="preserve"> </w:t>
      </w:r>
      <w:r w:rsidR="00B16D92" w:rsidRPr="005251BD">
        <w:rPr>
          <w:rFonts w:ascii="Times New Roman" w:hAnsi="Times New Roman"/>
          <w:sz w:val="24"/>
          <w:szCs w:val="24"/>
          <w:lang w:eastAsia="lt-LT"/>
        </w:rPr>
        <w:t xml:space="preserve">disertaciją. </w:t>
      </w:r>
      <w:r w:rsidR="00786D37" w:rsidRPr="005251BD">
        <w:rPr>
          <w:rFonts w:ascii="Times New Roman" w:hAnsi="Times New Roman"/>
          <w:sz w:val="24"/>
          <w:szCs w:val="24"/>
          <w:lang w:eastAsia="lt-LT"/>
        </w:rPr>
        <w:t xml:space="preserve"> </w:t>
      </w:r>
    </w:p>
    <w:p w14:paraId="4FEEA942" w14:textId="77777777" w:rsidR="00786D37" w:rsidRPr="005251BD" w:rsidRDefault="00906A0C" w:rsidP="009F7ACD">
      <w:pPr>
        <w:tabs>
          <w:tab w:val="left" w:pos="0"/>
          <w:tab w:val="left" w:pos="851"/>
          <w:tab w:val="left" w:pos="993"/>
          <w:tab w:val="left" w:pos="1134"/>
        </w:tabs>
        <w:spacing w:after="0" w:line="240" w:lineRule="auto"/>
        <w:ind w:firstLine="720"/>
        <w:jc w:val="both"/>
        <w:outlineLvl w:val="4"/>
        <w:rPr>
          <w:rFonts w:ascii="Times New Roman" w:hAnsi="Times New Roman"/>
          <w:b/>
          <w:bCs/>
          <w:sz w:val="24"/>
          <w:szCs w:val="24"/>
        </w:rPr>
      </w:pPr>
      <w:r>
        <w:rPr>
          <w:rStyle w:val="FontStyle11"/>
          <w:b/>
          <w:sz w:val="24"/>
          <w:szCs w:val="24"/>
        </w:rPr>
        <w:t>13</w:t>
      </w:r>
      <w:r w:rsidR="00C366B5" w:rsidRPr="005251BD">
        <w:rPr>
          <w:rStyle w:val="FontStyle11"/>
          <w:b/>
          <w:sz w:val="24"/>
          <w:szCs w:val="24"/>
        </w:rPr>
        <w:t xml:space="preserve">. </w:t>
      </w:r>
      <w:r w:rsidR="00786D37" w:rsidRPr="005251BD">
        <w:rPr>
          <w:rStyle w:val="FontStyle11"/>
          <w:b/>
          <w:sz w:val="24"/>
          <w:szCs w:val="24"/>
        </w:rPr>
        <w:t>Doktorantūros finansavimas:</w:t>
      </w:r>
    </w:p>
    <w:p w14:paraId="11E01807" w14:textId="77777777" w:rsidR="00786D37" w:rsidRPr="005251BD" w:rsidRDefault="00906A0C" w:rsidP="009F7ACD">
      <w:pPr>
        <w:tabs>
          <w:tab w:val="left" w:pos="1134"/>
          <w:tab w:val="left" w:pos="1418"/>
        </w:tabs>
        <w:spacing w:after="0" w:line="240" w:lineRule="auto"/>
        <w:ind w:firstLine="720"/>
        <w:jc w:val="both"/>
        <w:rPr>
          <w:rStyle w:val="FontStyle11"/>
          <w:bCs/>
          <w:sz w:val="24"/>
          <w:szCs w:val="24"/>
        </w:rPr>
      </w:pPr>
      <w:r>
        <w:rPr>
          <w:rStyle w:val="FontStyle11"/>
          <w:sz w:val="24"/>
          <w:szCs w:val="24"/>
        </w:rPr>
        <w:t>13</w:t>
      </w:r>
      <w:r w:rsidR="00C366B5" w:rsidRPr="005251BD">
        <w:rPr>
          <w:rStyle w:val="FontStyle11"/>
          <w:sz w:val="24"/>
          <w:szCs w:val="24"/>
        </w:rPr>
        <w:t xml:space="preserve">.1. </w:t>
      </w:r>
      <w:r w:rsidR="006005F7" w:rsidRPr="005251BD">
        <w:rPr>
          <w:rStyle w:val="FontStyle11"/>
          <w:sz w:val="24"/>
          <w:szCs w:val="24"/>
        </w:rPr>
        <w:t>I</w:t>
      </w:r>
      <w:r w:rsidR="00786D37" w:rsidRPr="005251BD">
        <w:rPr>
          <w:rStyle w:val="FontStyle11"/>
          <w:sz w:val="24"/>
          <w:szCs w:val="24"/>
        </w:rPr>
        <w:t>š Lietuvos</w:t>
      </w:r>
      <w:r w:rsidR="00BE703D" w:rsidRPr="005251BD">
        <w:rPr>
          <w:rStyle w:val="FontStyle11"/>
          <w:sz w:val="24"/>
          <w:szCs w:val="24"/>
        </w:rPr>
        <w:t xml:space="preserve"> Respublikos valstybės biudžeto, turint doktorantūros teisę arb</w:t>
      </w:r>
      <w:r w:rsidR="006005F7" w:rsidRPr="005251BD">
        <w:rPr>
          <w:rStyle w:val="FontStyle11"/>
          <w:sz w:val="24"/>
          <w:szCs w:val="24"/>
        </w:rPr>
        <w:t>a jungtinės doktorantūros teisę.</w:t>
      </w:r>
    </w:p>
    <w:p w14:paraId="5D069038" w14:textId="77777777" w:rsidR="00426A7F" w:rsidRPr="005251BD" w:rsidRDefault="00906A0C" w:rsidP="009F7ACD">
      <w:pPr>
        <w:tabs>
          <w:tab w:val="left" w:pos="0"/>
          <w:tab w:val="left" w:pos="851"/>
          <w:tab w:val="left" w:pos="993"/>
          <w:tab w:val="left" w:pos="1134"/>
          <w:tab w:val="left" w:pos="1418"/>
        </w:tabs>
        <w:autoSpaceDE w:val="0"/>
        <w:autoSpaceDN w:val="0"/>
        <w:adjustRightInd w:val="0"/>
        <w:spacing w:after="0" w:line="240" w:lineRule="auto"/>
        <w:ind w:firstLine="720"/>
        <w:jc w:val="both"/>
        <w:outlineLvl w:val="4"/>
        <w:rPr>
          <w:rFonts w:ascii="Times New Roman" w:hAnsi="Times New Roman"/>
          <w:sz w:val="24"/>
          <w:szCs w:val="24"/>
          <w:lang w:eastAsia="lt-LT"/>
        </w:rPr>
      </w:pPr>
      <w:r>
        <w:rPr>
          <w:rFonts w:ascii="Times New Roman" w:hAnsi="Times New Roman"/>
          <w:bCs/>
          <w:sz w:val="24"/>
          <w:szCs w:val="24"/>
        </w:rPr>
        <w:t>13</w:t>
      </w:r>
      <w:r w:rsidR="00C366B5" w:rsidRPr="005251BD">
        <w:rPr>
          <w:rFonts w:ascii="Times New Roman" w:hAnsi="Times New Roman"/>
          <w:bCs/>
          <w:sz w:val="24"/>
          <w:szCs w:val="24"/>
        </w:rPr>
        <w:t xml:space="preserve">.2. </w:t>
      </w:r>
      <w:r w:rsidR="006005F7" w:rsidRPr="005251BD">
        <w:rPr>
          <w:rFonts w:ascii="Times New Roman" w:hAnsi="Times New Roman"/>
          <w:bCs/>
          <w:sz w:val="24"/>
          <w:szCs w:val="24"/>
        </w:rPr>
        <w:t>I</w:t>
      </w:r>
      <w:r w:rsidR="00BE703D" w:rsidRPr="005251BD">
        <w:rPr>
          <w:rFonts w:ascii="Times New Roman" w:hAnsi="Times New Roman"/>
          <w:bCs/>
          <w:sz w:val="24"/>
          <w:szCs w:val="24"/>
        </w:rPr>
        <w:t xml:space="preserve">š </w:t>
      </w:r>
      <w:r w:rsidR="00BE703D" w:rsidRPr="005251BD">
        <w:rPr>
          <w:rFonts w:ascii="Times New Roman" w:hAnsi="Times New Roman"/>
          <w:sz w:val="24"/>
          <w:szCs w:val="24"/>
        </w:rPr>
        <w:t xml:space="preserve">Europos Sąjungos struktūrinių fondų projektų </w:t>
      </w:r>
      <w:r w:rsidR="00BE703D" w:rsidRPr="005251BD">
        <w:rPr>
          <w:rFonts w:ascii="Times New Roman" w:hAnsi="Times New Roman"/>
          <w:bCs/>
          <w:sz w:val="24"/>
          <w:szCs w:val="24"/>
        </w:rPr>
        <w:t xml:space="preserve">pagal Lietuvos mokslo tarybos skelbiamus kvietimus </w:t>
      </w:r>
      <w:r w:rsidR="00BE703D" w:rsidRPr="005251BD">
        <w:rPr>
          <w:rStyle w:val="FontStyle13"/>
          <w:rFonts w:ascii="Times New Roman" w:hAnsi="Times New Roman" w:cs="Times New Roman"/>
          <w:sz w:val="24"/>
          <w:szCs w:val="24"/>
        </w:rPr>
        <w:t>konkursinei doktorantūrai</w:t>
      </w:r>
      <w:r w:rsidR="00B16D92" w:rsidRPr="005251BD">
        <w:rPr>
          <w:rStyle w:val="FontStyle13"/>
          <w:rFonts w:ascii="Times New Roman" w:hAnsi="Times New Roman" w:cs="Times New Roman"/>
          <w:sz w:val="24"/>
          <w:szCs w:val="24"/>
        </w:rPr>
        <w:t xml:space="preserve">. </w:t>
      </w:r>
      <w:r w:rsidR="00BE703D" w:rsidRPr="005251BD">
        <w:rPr>
          <w:rStyle w:val="FontStyle13"/>
          <w:rFonts w:ascii="Times New Roman" w:hAnsi="Times New Roman" w:cs="Times New Roman"/>
          <w:sz w:val="24"/>
          <w:szCs w:val="24"/>
        </w:rPr>
        <w:t xml:space="preserve"> </w:t>
      </w:r>
    </w:p>
    <w:p w14:paraId="5FD79FB7" w14:textId="77777777" w:rsidR="00751CDE" w:rsidRPr="005251BD" w:rsidRDefault="00906A0C" w:rsidP="009F7ACD">
      <w:pPr>
        <w:tabs>
          <w:tab w:val="left" w:pos="993"/>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bCs/>
          <w:sz w:val="24"/>
          <w:szCs w:val="24"/>
        </w:rPr>
        <w:t>14</w:t>
      </w:r>
      <w:r w:rsidR="00C366B5" w:rsidRPr="005251BD">
        <w:rPr>
          <w:rFonts w:ascii="Times New Roman" w:hAnsi="Times New Roman"/>
          <w:b/>
          <w:bCs/>
          <w:sz w:val="24"/>
          <w:szCs w:val="24"/>
        </w:rPr>
        <w:t xml:space="preserve">. </w:t>
      </w:r>
      <w:r w:rsidR="00751CDE" w:rsidRPr="005251BD">
        <w:rPr>
          <w:rFonts w:ascii="Times New Roman" w:hAnsi="Times New Roman"/>
          <w:b/>
          <w:bCs/>
          <w:sz w:val="24"/>
          <w:szCs w:val="24"/>
        </w:rPr>
        <w:t>Podoktorantūros stažuočių (mokslinių tyrimų atlikimo) planavimas ir koordinavimas:</w:t>
      </w:r>
    </w:p>
    <w:p w14:paraId="6E17147B" w14:textId="77777777" w:rsidR="00751CDE" w:rsidRPr="005251BD" w:rsidRDefault="00906A0C" w:rsidP="009F7ACD">
      <w:pPr>
        <w:pStyle w:val="Style7"/>
        <w:widowControl/>
        <w:tabs>
          <w:tab w:val="left" w:pos="0"/>
          <w:tab w:val="left" w:pos="567"/>
          <w:tab w:val="left" w:pos="1276"/>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14</w:t>
      </w:r>
      <w:r w:rsidR="00C366B5" w:rsidRPr="005251BD">
        <w:rPr>
          <w:rStyle w:val="FontStyle13"/>
          <w:rFonts w:ascii="Times New Roman" w:hAnsi="Times New Roman" w:cs="Times New Roman"/>
          <w:sz w:val="24"/>
          <w:szCs w:val="24"/>
        </w:rPr>
        <w:t xml:space="preserve">.1. </w:t>
      </w:r>
      <w:r w:rsidR="00751CDE" w:rsidRPr="005251BD">
        <w:rPr>
          <w:rStyle w:val="FontStyle13"/>
          <w:rFonts w:ascii="Times New Roman" w:hAnsi="Times New Roman" w:cs="Times New Roman"/>
          <w:sz w:val="24"/>
          <w:szCs w:val="24"/>
        </w:rPr>
        <w:t>Institute pagal Lietuvos mokslo tarybos skelbiamus kvietimus organizuojamas paraiškų teikimas podoktorantūros stažuočių konkursui.</w:t>
      </w:r>
    </w:p>
    <w:p w14:paraId="0679AD32" w14:textId="77777777" w:rsidR="00751CDE" w:rsidRPr="005251BD" w:rsidRDefault="00906A0C" w:rsidP="009F7ACD">
      <w:pPr>
        <w:pStyle w:val="Style7"/>
        <w:widowControl/>
        <w:tabs>
          <w:tab w:val="left" w:pos="0"/>
          <w:tab w:val="left" w:pos="567"/>
          <w:tab w:val="left" w:pos="1276"/>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14</w:t>
      </w:r>
      <w:r w:rsidR="00C366B5" w:rsidRPr="005251BD">
        <w:rPr>
          <w:rStyle w:val="FontStyle13"/>
          <w:rFonts w:ascii="Times New Roman" w:hAnsi="Times New Roman" w:cs="Times New Roman"/>
          <w:sz w:val="24"/>
          <w:szCs w:val="24"/>
        </w:rPr>
        <w:t xml:space="preserve">.2. </w:t>
      </w:r>
      <w:r w:rsidR="006005F7" w:rsidRPr="005251BD">
        <w:rPr>
          <w:rStyle w:val="FontStyle13"/>
          <w:rFonts w:ascii="Times New Roman" w:hAnsi="Times New Roman" w:cs="Times New Roman"/>
          <w:sz w:val="24"/>
          <w:szCs w:val="24"/>
        </w:rPr>
        <w:t>D</w:t>
      </w:r>
      <w:r w:rsidR="00751CDE" w:rsidRPr="005251BD">
        <w:rPr>
          <w:rStyle w:val="FontStyle13"/>
          <w:rFonts w:ascii="Times New Roman" w:hAnsi="Times New Roman" w:cs="Times New Roman"/>
          <w:sz w:val="24"/>
          <w:szCs w:val="24"/>
        </w:rPr>
        <w:t>arbuotojai</w:t>
      </w:r>
      <w:r w:rsidR="00513D13"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norintys būti stažuotojais ar stažuotojų vadovais</w:t>
      </w:r>
      <w:r w:rsidR="00513D13"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registruojasi podoktorantūros informacinėje sistemoje. </w:t>
      </w:r>
    </w:p>
    <w:p w14:paraId="04F60A0B" w14:textId="77777777" w:rsidR="00751CDE" w:rsidRPr="005251BD" w:rsidRDefault="00906A0C" w:rsidP="009F7ACD">
      <w:pPr>
        <w:pStyle w:val="Style7"/>
        <w:widowControl/>
        <w:tabs>
          <w:tab w:val="left" w:pos="0"/>
          <w:tab w:val="left" w:pos="567"/>
          <w:tab w:val="left" w:pos="1276"/>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14</w:t>
      </w:r>
      <w:r w:rsidR="00C366B5" w:rsidRPr="005251BD">
        <w:rPr>
          <w:rStyle w:val="FontStyle13"/>
          <w:rFonts w:ascii="Times New Roman" w:hAnsi="Times New Roman" w:cs="Times New Roman"/>
          <w:sz w:val="24"/>
          <w:szCs w:val="24"/>
        </w:rPr>
        <w:t xml:space="preserve">.3. </w:t>
      </w:r>
      <w:r w:rsidR="006005F7" w:rsidRPr="005251BD">
        <w:rPr>
          <w:rStyle w:val="FontStyle13"/>
          <w:rFonts w:ascii="Times New Roman" w:hAnsi="Times New Roman" w:cs="Times New Roman"/>
          <w:sz w:val="24"/>
          <w:szCs w:val="24"/>
        </w:rPr>
        <w:t>R</w:t>
      </w:r>
      <w:r w:rsidR="00751CDE" w:rsidRPr="005251BD">
        <w:rPr>
          <w:rStyle w:val="FontStyle13"/>
          <w:rFonts w:ascii="Times New Roman" w:hAnsi="Times New Roman" w:cs="Times New Roman"/>
          <w:sz w:val="24"/>
          <w:szCs w:val="24"/>
        </w:rPr>
        <w:t xml:space="preserve">egistruojantis informacinėje sistemoje tiek stažuotojas, tiek stažuotės vadovas privalo informuoti direktoriaus pavaduotoją mokslui ir </w:t>
      </w:r>
      <w:r w:rsidR="00D57779" w:rsidRPr="005251BD">
        <w:rPr>
          <w:rFonts w:ascii="Times New Roman" w:hAnsi="Times New Roman"/>
        </w:rPr>
        <w:t>plėtrai</w:t>
      </w:r>
      <w:r w:rsidR="00751CDE" w:rsidRPr="005251BD">
        <w:rPr>
          <w:rStyle w:val="FontStyle13"/>
          <w:rFonts w:ascii="Times New Roman" w:hAnsi="Times New Roman" w:cs="Times New Roman"/>
          <w:sz w:val="24"/>
          <w:szCs w:val="24"/>
        </w:rPr>
        <w:t xml:space="preserve"> apie pateiktą mokslinių tyrimų temą.</w:t>
      </w:r>
    </w:p>
    <w:p w14:paraId="6DEC0848" w14:textId="77777777" w:rsidR="00751CDE" w:rsidRPr="005251BD" w:rsidRDefault="00906A0C" w:rsidP="009F7ACD">
      <w:pPr>
        <w:pStyle w:val="Style7"/>
        <w:widowControl/>
        <w:tabs>
          <w:tab w:val="left" w:pos="0"/>
          <w:tab w:val="left" w:pos="567"/>
          <w:tab w:val="left" w:pos="1276"/>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14</w:t>
      </w:r>
      <w:r w:rsidR="00C366B5" w:rsidRPr="005251BD">
        <w:rPr>
          <w:rStyle w:val="FontStyle13"/>
          <w:rFonts w:ascii="Times New Roman" w:hAnsi="Times New Roman" w:cs="Times New Roman"/>
          <w:sz w:val="24"/>
          <w:szCs w:val="24"/>
        </w:rPr>
        <w:t xml:space="preserve">.4. </w:t>
      </w:r>
      <w:r w:rsidR="00751CDE" w:rsidRPr="005251BD">
        <w:rPr>
          <w:rStyle w:val="FontStyle13"/>
          <w:rFonts w:ascii="Times New Roman" w:hAnsi="Times New Roman" w:cs="Times New Roman"/>
          <w:sz w:val="24"/>
          <w:szCs w:val="24"/>
        </w:rPr>
        <w:t>Stažuotojas, radęs pagal savo mokslinių tyrimų temą stažuotės vadovą arba vadovas pagal pateiktą temą stažuotoją – rengia paraišką ir teikia konkursui.</w:t>
      </w:r>
    </w:p>
    <w:p w14:paraId="1306AC84" w14:textId="77777777" w:rsidR="00751CDE" w:rsidRPr="005251BD" w:rsidRDefault="00906A0C" w:rsidP="009F7ACD">
      <w:pPr>
        <w:pStyle w:val="Style7"/>
        <w:widowControl/>
        <w:tabs>
          <w:tab w:val="left" w:pos="0"/>
          <w:tab w:val="left" w:pos="567"/>
          <w:tab w:val="left" w:pos="1276"/>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14</w:t>
      </w:r>
      <w:r w:rsidR="00C366B5" w:rsidRPr="005251BD">
        <w:rPr>
          <w:rStyle w:val="FontStyle13"/>
          <w:rFonts w:ascii="Times New Roman" w:hAnsi="Times New Roman" w:cs="Times New Roman"/>
          <w:sz w:val="24"/>
          <w:szCs w:val="24"/>
        </w:rPr>
        <w:t xml:space="preserve">.5. </w:t>
      </w:r>
      <w:r w:rsidR="006005F7" w:rsidRPr="005251BD">
        <w:rPr>
          <w:rStyle w:val="FontStyle13"/>
          <w:rFonts w:ascii="Times New Roman" w:hAnsi="Times New Roman" w:cs="Times New Roman"/>
          <w:sz w:val="24"/>
          <w:szCs w:val="24"/>
        </w:rPr>
        <w:t>S</w:t>
      </w:r>
      <w:r w:rsidR="00751CDE" w:rsidRPr="005251BD">
        <w:rPr>
          <w:rStyle w:val="FontStyle13"/>
          <w:rFonts w:ascii="Times New Roman" w:hAnsi="Times New Roman" w:cs="Times New Roman"/>
          <w:sz w:val="24"/>
          <w:szCs w:val="24"/>
        </w:rPr>
        <w:t>ėkmės atveju, laimėjus konkursą, pasirašomos podoktorantūros stažuotės (mokslinių tyrimų atlikimo) sutartys.</w:t>
      </w:r>
    </w:p>
    <w:p w14:paraId="02150F43" w14:textId="77777777" w:rsidR="00B16D92" w:rsidRPr="005251BD" w:rsidRDefault="00906A0C" w:rsidP="009F7ACD">
      <w:pPr>
        <w:pStyle w:val="Style7"/>
        <w:widowControl/>
        <w:tabs>
          <w:tab w:val="left" w:pos="0"/>
          <w:tab w:val="left" w:pos="567"/>
          <w:tab w:val="left" w:pos="1276"/>
        </w:tabs>
        <w:spacing w:line="240" w:lineRule="auto"/>
        <w:ind w:firstLine="720"/>
        <w:rPr>
          <w:rFonts w:ascii="Times New Roman" w:hAnsi="Times New Roman"/>
          <w:color w:val="000000"/>
        </w:rPr>
      </w:pPr>
      <w:r>
        <w:rPr>
          <w:rStyle w:val="FontStyle13"/>
          <w:rFonts w:ascii="Times New Roman" w:hAnsi="Times New Roman" w:cs="Times New Roman"/>
          <w:sz w:val="24"/>
          <w:szCs w:val="24"/>
        </w:rPr>
        <w:lastRenderedPageBreak/>
        <w:t>14</w:t>
      </w:r>
      <w:r w:rsidR="00B16D92" w:rsidRPr="005251BD">
        <w:rPr>
          <w:rStyle w:val="FontStyle13"/>
          <w:rFonts w:ascii="Times New Roman" w:hAnsi="Times New Roman" w:cs="Times New Roman"/>
          <w:sz w:val="24"/>
          <w:szCs w:val="24"/>
        </w:rPr>
        <w:t>.6.</w:t>
      </w:r>
      <w:r w:rsidR="00E14C4D" w:rsidRPr="005251BD">
        <w:rPr>
          <w:rStyle w:val="FontStyle13"/>
          <w:rFonts w:ascii="Times New Roman" w:hAnsi="Times New Roman" w:cs="Times New Roman"/>
          <w:sz w:val="24"/>
          <w:szCs w:val="24"/>
        </w:rPr>
        <w:t xml:space="preserve"> P</w:t>
      </w:r>
      <w:r w:rsidR="00B16D92" w:rsidRPr="005251BD">
        <w:rPr>
          <w:rStyle w:val="FontStyle13"/>
          <w:rFonts w:ascii="Times New Roman" w:hAnsi="Times New Roman" w:cs="Times New Roman"/>
          <w:sz w:val="24"/>
          <w:szCs w:val="24"/>
        </w:rPr>
        <w:t>o podoktorantūros</w:t>
      </w:r>
      <w:r w:rsidR="00E14C4D" w:rsidRPr="005251BD">
        <w:rPr>
          <w:rStyle w:val="FontStyle13"/>
          <w:rFonts w:ascii="Times New Roman" w:hAnsi="Times New Roman" w:cs="Times New Roman"/>
          <w:sz w:val="24"/>
          <w:szCs w:val="24"/>
        </w:rPr>
        <w:t xml:space="preserve"> stažuotės</w:t>
      </w:r>
      <w:r w:rsidR="00B16D92" w:rsidRPr="005251BD">
        <w:rPr>
          <w:rStyle w:val="FontStyle13"/>
          <w:rFonts w:ascii="Times New Roman" w:hAnsi="Times New Roman" w:cs="Times New Roman"/>
          <w:sz w:val="24"/>
          <w:szCs w:val="24"/>
        </w:rPr>
        <w:t xml:space="preserve"> </w:t>
      </w:r>
      <w:r w:rsidR="00E14C4D" w:rsidRPr="005251BD">
        <w:rPr>
          <w:rStyle w:val="FontStyle13"/>
          <w:rFonts w:ascii="Times New Roman" w:hAnsi="Times New Roman" w:cs="Times New Roman"/>
          <w:sz w:val="24"/>
          <w:szCs w:val="24"/>
        </w:rPr>
        <w:t>Instituto darbuotojas</w:t>
      </w:r>
      <w:r w:rsidR="00B16D92" w:rsidRPr="005251BD">
        <w:rPr>
          <w:rStyle w:val="FontStyle13"/>
          <w:rFonts w:ascii="Times New Roman" w:hAnsi="Times New Roman" w:cs="Times New Roman"/>
          <w:sz w:val="24"/>
          <w:szCs w:val="24"/>
        </w:rPr>
        <w:t xml:space="preserve"> gali grįžti </w:t>
      </w:r>
      <w:r w:rsidR="00B16D92" w:rsidRPr="005251BD">
        <w:rPr>
          <w:rStyle w:val="normal-h"/>
          <w:rFonts w:ascii="Times New Roman" w:hAnsi="Times New Roman"/>
          <w:color w:val="000000"/>
        </w:rPr>
        <w:t xml:space="preserve">dirbti į </w:t>
      </w:r>
      <w:r w:rsidR="00E14C4D" w:rsidRPr="005251BD">
        <w:rPr>
          <w:rStyle w:val="normal-h"/>
          <w:rFonts w:ascii="Times New Roman" w:hAnsi="Times New Roman"/>
          <w:color w:val="000000"/>
        </w:rPr>
        <w:t xml:space="preserve">Institutą </w:t>
      </w:r>
      <w:r w:rsidR="00B16D92" w:rsidRPr="005251BD">
        <w:rPr>
          <w:rStyle w:val="normal-h"/>
          <w:rFonts w:ascii="Times New Roman" w:hAnsi="Times New Roman"/>
          <w:color w:val="000000"/>
        </w:rPr>
        <w:t xml:space="preserve">be konkurso </w:t>
      </w:r>
      <w:r w:rsidR="00E14C4D" w:rsidRPr="005251BD">
        <w:rPr>
          <w:rStyle w:val="normal-h"/>
          <w:rFonts w:ascii="Times New Roman" w:hAnsi="Times New Roman"/>
          <w:color w:val="000000"/>
        </w:rPr>
        <w:t xml:space="preserve">ir </w:t>
      </w:r>
      <w:r w:rsidR="00B16D92" w:rsidRPr="005251BD">
        <w:rPr>
          <w:rStyle w:val="normal-h"/>
          <w:rFonts w:ascii="Times New Roman" w:hAnsi="Times New Roman"/>
          <w:color w:val="000000"/>
        </w:rPr>
        <w:t xml:space="preserve">susigrąžinti ankstesnes pareigas ir jas eiti iki kadencijos pabaigos, jeigu tam pritaria </w:t>
      </w:r>
      <w:r w:rsidR="00E14C4D" w:rsidRPr="005251BD">
        <w:rPr>
          <w:rStyle w:val="normal-h"/>
          <w:rFonts w:ascii="Times New Roman" w:hAnsi="Times New Roman"/>
          <w:color w:val="000000"/>
        </w:rPr>
        <w:t xml:space="preserve">Instituto administracija. </w:t>
      </w:r>
    </w:p>
    <w:p w14:paraId="7CF71F81" w14:textId="77777777" w:rsidR="00751CDE" w:rsidRPr="005251BD" w:rsidRDefault="00906A0C" w:rsidP="009F7ACD">
      <w:pPr>
        <w:pStyle w:val="Style5"/>
        <w:widowControl/>
        <w:tabs>
          <w:tab w:val="left" w:pos="355"/>
          <w:tab w:val="left" w:pos="845"/>
          <w:tab w:val="left" w:pos="993"/>
          <w:tab w:val="left" w:pos="1134"/>
          <w:tab w:val="left" w:pos="1276"/>
        </w:tabs>
        <w:spacing w:line="240" w:lineRule="auto"/>
        <w:ind w:firstLine="720"/>
        <w:outlineLvl w:val="4"/>
        <w:rPr>
          <w:rFonts w:ascii="Times New Roman" w:hAnsi="Times New Roman"/>
          <w:b/>
          <w:bCs/>
        </w:rPr>
      </w:pPr>
      <w:r>
        <w:rPr>
          <w:rStyle w:val="FontStyle13"/>
          <w:rFonts w:ascii="Times New Roman" w:hAnsi="Times New Roman" w:cs="Times New Roman"/>
          <w:b/>
          <w:sz w:val="24"/>
          <w:szCs w:val="24"/>
        </w:rPr>
        <w:t>15</w:t>
      </w:r>
      <w:r w:rsidR="00C366B5" w:rsidRPr="005251BD">
        <w:rPr>
          <w:rStyle w:val="FontStyle13"/>
          <w:rFonts w:ascii="Times New Roman" w:hAnsi="Times New Roman" w:cs="Times New Roman"/>
          <w:b/>
          <w:sz w:val="24"/>
          <w:szCs w:val="24"/>
        </w:rPr>
        <w:t xml:space="preserve">. </w:t>
      </w:r>
      <w:r w:rsidR="00751CDE" w:rsidRPr="005251BD">
        <w:rPr>
          <w:rStyle w:val="FontStyle13"/>
          <w:rFonts w:ascii="Times New Roman" w:hAnsi="Times New Roman" w:cs="Times New Roman"/>
          <w:b/>
          <w:sz w:val="24"/>
          <w:szCs w:val="24"/>
        </w:rPr>
        <w:t xml:space="preserve">Podoktorantūros (mokslinių tyrimų atlikimo) </w:t>
      </w:r>
      <w:r w:rsidR="00751CDE" w:rsidRPr="005251BD">
        <w:rPr>
          <w:rFonts w:ascii="Times New Roman" w:hAnsi="Times New Roman"/>
          <w:b/>
          <w:bCs/>
        </w:rPr>
        <w:t>atsiskaitymas ir vertinimas:</w:t>
      </w:r>
    </w:p>
    <w:p w14:paraId="2F80917A" w14:textId="77777777" w:rsidR="00751CDE" w:rsidRPr="005251BD" w:rsidRDefault="00906A0C" w:rsidP="009F7ACD">
      <w:pPr>
        <w:pStyle w:val="Style5"/>
        <w:widowControl/>
        <w:tabs>
          <w:tab w:val="left" w:pos="355"/>
          <w:tab w:val="left" w:pos="851"/>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15</w:t>
      </w:r>
      <w:r w:rsidR="00C366B5" w:rsidRPr="005251BD">
        <w:rPr>
          <w:rStyle w:val="FontStyle13"/>
          <w:rFonts w:ascii="Times New Roman" w:hAnsi="Times New Roman" w:cs="Times New Roman"/>
          <w:sz w:val="24"/>
          <w:szCs w:val="24"/>
        </w:rPr>
        <w:t xml:space="preserve">.1. </w:t>
      </w:r>
      <w:r w:rsidR="006005F7" w:rsidRPr="005251BD">
        <w:rPr>
          <w:rStyle w:val="FontStyle13"/>
          <w:rFonts w:ascii="Times New Roman" w:hAnsi="Times New Roman" w:cs="Times New Roman"/>
          <w:sz w:val="24"/>
          <w:szCs w:val="24"/>
        </w:rPr>
        <w:t>M</w:t>
      </w:r>
      <w:r w:rsidR="00751CDE" w:rsidRPr="005251BD">
        <w:rPr>
          <w:rStyle w:val="FontStyle13"/>
          <w:rFonts w:ascii="Times New Roman" w:hAnsi="Times New Roman" w:cs="Times New Roman"/>
          <w:sz w:val="24"/>
          <w:szCs w:val="24"/>
        </w:rPr>
        <w:t>okslinių tyrimų atlikimas yra mokymosi procesas, kurio kokybei užtikrinti organizuojama jo</w:t>
      </w:r>
      <w:r w:rsidR="006005F7" w:rsidRPr="005251BD">
        <w:rPr>
          <w:rStyle w:val="FontStyle13"/>
          <w:rFonts w:ascii="Times New Roman" w:hAnsi="Times New Roman" w:cs="Times New Roman"/>
          <w:sz w:val="24"/>
          <w:szCs w:val="24"/>
        </w:rPr>
        <w:t xml:space="preserve"> priežiūra. Atsakingas asmuo – </w:t>
      </w:r>
      <w:r w:rsidR="00751CDE" w:rsidRPr="005251BD">
        <w:rPr>
          <w:rStyle w:val="FontStyle13"/>
          <w:rFonts w:ascii="Times New Roman" w:hAnsi="Times New Roman" w:cs="Times New Roman"/>
          <w:sz w:val="24"/>
          <w:szCs w:val="24"/>
        </w:rPr>
        <w:t xml:space="preserve">stažuotės vadovas. </w:t>
      </w:r>
    </w:p>
    <w:p w14:paraId="7259B83B" w14:textId="77777777" w:rsidR="00751CDE" w:rsidRPr="005251BD" w:rsidRDefault="00906A0C" w:rsidP="009F7ACD">
      <w:pPr>
        <w:tabs>
          <w:tab w:val="left" w:pos="851"/>
          <w:tab w:val="left" w:pos="993"/>
        </w:tabs>
        <w:spacing w:after="0" w:line="240" w:lineRule="auto"/>
        <w:ind w:firstLine="720"/>
        <w:jc w:val="both"/>
        <w:outlineLvl w:val="4"/>
        <w:rPr>
          <w:rFonts w:ascii="Times New Roman" w:hAnsi="Times New Roman"/>
          <w:b/>
          <w:bCs/>
          <w:sz w:val="24"/>
          <w:szCs w:val="24"/>
        </w:rPr>
      </w:pPr>
      <w:r>
        <w:rPr>
          <w:rStyle w:val="FontStyle13"/>
          <w:rFonts w:ascii="Times New Roman" w:hAnsi="Times New Roman" w:cs="Times New Roman"/>
          <w:b/>
          <w:sz w:val="24"/>
          <w:szCs w:val="24"/>
        </w:rPr>
        <w:t>16</w:t>
      </w:r>
      <w:r w:rsidR="00C366B5" w:rsidRPr="005251BD">
        <w:rPr>
          <w:rStyle w:val="FontStyle13"/>
          <w:rFonts w:ascii="Times New Roman" w:hAnsi="Times New Roman" w:cs="Times New Roman"/>
          <w:b/>
          <w:sz w:val="24"/>
          <w:szCs w:val="24"/>
        </w:rPr>
        <w:t xml:space="preserve">. </w:t>
      </w:r>
      <w:r w:rsidR="00751CDE" w:rsidRPr="005251BD">
        <w:rPr>
          <w:rStyle w:val="FontStyle13"/>
          <w:rFonts w:ascii="Times New Roman" w:hAnsi="Times New Roman" w:cs="Times New Roman"/>
          <w:b/>
          <w:sz w:val="24"/>
          <w:szCs w:val="24"/>
        </w:rPr>
        <w:t xml:space="preserve">Podoktorantūros (mokslinių tyrimų atlikimo) </w:t>
      </w:r>
      <w:r w:rsidR="00751CDE" w:rsidRPr="005251BD">
        <w:rPr>
          <w:rFonts w:ascii="Times New Roman" w:hAnsi="Times New Roman"/>
          <w:b/>
          <w:bCs/>
          <w:sz w:val="24"/>
          <w:szCs w:val="24"/>
        </w:rPr>
        <w:t>finansavimas:</w:t>
      </w:r>
    </w:p>
    <w:p w14:paraId="76FD9123" w14:textId="77777777" w:rsidR="00980650" w:rsidRPr="005251BD" w:rsidRDefault="00906A0C" w:rsidP="009F7ACD">
      <w:pPr>
        <w:tabs>
          <w:tab w:val="left" w:pos="851"/>
          <w:tab w:val="left" w:pos="1418"/>
        </w:tabs>
        <w:spacing w:after="0" w:line="240" w:lineRule="auto"/>
        <w:ind w:firstLine="720"/>
        <w:jc w:val="both"/>
        <w:outlineLvl w:val="4"/>
        <w:rPr>
          <w:rFonts w:ascii="Times New Roman" w:hAnsi="Times New Roman"/>
          <w:bCs/>
          <w:sz w:val="24"/>
          <w:szCs w:val="24"/>
        </w:rPr>
      </w:pPr>
      <w:r>
        <w:rPr>
          <w:rFonts w:ascii="Times New Roman" w:hAnsi="Times New Roman"/>
          <w:bCs/>
          <w:sz w:val="24"/>
          <w:szCs w:val="24"/>
        </w:rPr>
        <w:t>16</w:t>
      </w:r>
      <w:r w:rsidR="00657CF6" w:rsidRPr="005251BD">
        <w:rPr>
          <w:rFonts w:ascii="Times New Roman" w:hAnsi="Times New Roman"/>
          <w:bCs/>
          <w:sz w:val="24"/>
          <w:szCs w:val="24"/>
        </w:rPr>
        <w:t xml:space="preserve">.1. </w:t>
      </w:r>
      <w:r w:rsidR="0036019B" w:rsidRPr="005251BD">
        <w:rPr>
          <w:rFonts w:ascii="Times New Roman" w:hAnsi="Times New Roman"/>
          <w:bCs/>
          <w:sz w:val="24"/>
          <w:szCs w:val="24"/>
        </w:rPr>
        <w:t>P</w:t>
      </w:r>
      <w:r w:rsidR="00751CDE" w:rsidRPr="005251BD">
        <w:rPr>
          <w:rFonts w:ascii="Times New Roman" w:hAnsi="Times New Roman"/>
          <w:bCs/>
          <w:sz w:val="24"/>
          <w:szCs w:val="24"/>
        </w:rPr>
        <w:t xml:space="preserve">agal Lietuvos mokslo tarybos skelbiamus kvietimus </w:t>
      </w:r>
      <w:r w:rsidR="00751CDE" w:rsidRPr="005251BD">
        <w:rPr>
          <w:rStyle w:val="FontStyle13"/>
          <w:rFonts w:ascii="Times New Roman" w:hAnsi="Times New Roman" w:cs="Times New Roman"/>
          <w:sz w:val="24"/>
          <w:szCs w:val="24"/>
        </w:rPr>
        <w:t>podoktorantūros (mokslinių tyrimų atlikimo) atlikimui</w:t>
      </w:r>
      <w:r w:rsidR="00751CDE" w:rsidRPr="005251BD">
        <w:rPr>
          <w:rFonts w:ascii="Times New Roman" w:hAnsi="Times New Roman"/>
          <w:bCs/>
          <w:sz w:val="24"/>
          <w:szCs w:val="24"/>
        </w:rPr>
        <w:t xml:space="preserve"> ir pasirašytas sutartis. </w:t>
      </w:r>
    </w:p>
    <w:p w14:paraId="78B5E685" w14:textId="77777777" w:rsidR="00751CDE" w:rsidRPr="005251BD" w:rsidRDefault="00906A0C" w:rsidP="009F7ACD">
      <w:pPr>
        <w:tabs>
          <w:tab w:val="left" w:pos="0"/>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bCs/>
          <w:sz w:val="24"/>
          <w:szCs w:val="24"/>
        </w:rPr>
        <w:t>17</w:t>
      </w:r>
      <w:r w:rsidR="00657CF6" w:rsidRPr="005251BD">
        <w:rPr>
          <w:rFonts w:ascii="Times New Roman" w:hAnsi="Times New Roman"/>
          <w:b/>
          <w:bCs/>
          <w:sz w:val="24"/>
          <w:szCs w:val="24"/>
        </w:rPr>
        <w:t xml:space="preserve">. </w:t>
      </w:r>
      <w:r w:rsidR="00751CDE" w:rsidRPr="005251BD">
        <w:rPr>
          <w:rFonts w:ascii="Times New Roman" w:hAnsi="Times New Roman"/>
          <w:b/>
          <w:bCs/>
          <w:sz w:val="24"/>
          <w:szCs w:val="24"/>
        </w:rPr>
        <w:t>Rezidentūros planavimas ir koordinavimas:</w:t>
      </w:r>
    </w:p>
    <w:p w14:paraId="7559716D" w14:textId="77777777" w:rsidR="00751CDE" w:rsidRPr="005251BD" w:rsidRDefault="00906A0C" w:rsidP="009F7ACD">
      <w:pPr>
        <w:tabs>
          <w:tab w:val="left" w:pos="0"/>
          <w:tab w:val="left" w:pos="1418"/>
        </w:tabs>
        <w:autoSpaceDE w:val="0"/>
        <w:autoSpaceDN w:val="0"/>
        <w:adjustRightInd w:val="0"/>
        <w:spacing w:after="0" w:line="240" w:lineRule="auto"/>
        <w:ind w:firstLine="720"/>
        <w:jc w:val="both"/>
        <w:rPr>
          <w:rStyle w:val="FontStyle13"/>
          <w:rFonts w:ascii="Times New Roman" w:hAnsi="Times New Roman" w:cs="Times New Roman"/>
          <w:sz w:val="24"/>
          <w:szCs w:val="24"/>
          <w:lang w:eastAsia="lt-LT"/>
        </w:rPr>
      </w:pPr>
      <w:r>
        <w:rPr>
          <w:rStyle w:val="FontStyle13"/>
          <w:rFonts w:ascii="Times New Roman" w:hAnsi="Times New Roman" w:cs="Times New Roman"/>
          <w:sz w:val="24"/>
          <w:szCs w:val="24"/>
        </w:rPr>
        <w:t>17</w:t>
      </w:r>
      <w:r w:rsidR="00657CF6" w:rsidRPr="005251BD">
        <w:rPr>
          <w:rStyle w:val="FontStyle13"/>
          <w:rFonts w:ascii="Times New Roman" w:hAnsi="Times New Roman" w:cs="Times New Roman"/>
          <w:sz w:val="24"/>
          <w:szCs w:val="24"/>
        </w:rPr>
        <w:t xml:space="preserve">.1. </w:t>
      </w:r>
      <w:r w:rsidR="00980650" w:rsidRPr="005251BD">
        <w:rPr>
          <w:rStyle w:val="FontStyle13"/>
          <w:rFonts w:ascii="Times New Roman" w:hAnsi="Times New Roman" w:cs="Times New Roman"/>
          <w:sz w:val="24"/>
          <w:szCs w:val="24"/>
        </w:rPr>
        <w:t>R</w:t>
      </w:r>
      <w:r w:rsidR="00751CDE" w:rsidRPr="005251BD">
        <w:rPr>
          <w:rStyle w:val="FontStyle13"/>
          <w:rFonts w:ascii="Times New Roman" w:hAnsi="Times New Roman" w:cs="Times New Roman"/>
          <w:sz w:val="24"/>
          <w:szCs w:val="24"/>
        </w:rPr>
        <w:t xml:space="preserve">ezidentūra </w:t>
      </w:r>
      <w:r w:rsidR="00CE1B50" w:rsidRPr="005251BD">
        <w:rPr>
          <w:rStyle w:val="FontStyle13"/>
          <w:rFonts w:ascii="Times New Roman" w:hAnsi="Times New Roman" w:cs="Times New Roman"/>
          <w:sz w:val="24"/>
          <w:szCs w:val="24"/>
        </w:rPr>
        <w:t xml:space="preserve">Institute </w:t>
      </w:r>
      <w:r w:rsidR="00751CDE" w:rsidRPr="005251BD">
        <w:rPr>
          <w:rStyle w:val="FontStyle13"/>
          <w:rFonts w:ascii="Times New Roman" w:hAnsi="Times New Roman" w:cs="Times New Roman"/>
          <w:sz w:val="24"/>
          <w:szCs w:val="24"/>
        </w:rPr>
        <w:t xml:space="preserve">vykdoma vadovaujantis </w:t>
      </w:r>
      <w:r w:rsidR="00680E9F" w:rsidRPr="005251BD">
        <w:rPr>
          <w:rFonts w:ascii="Times New Roman" w:eastAsia="Times New Roman" w:hAnsi="Times New Roman"/>
          <w:bCs/>
          <w:sz w:val="24"/>
          <w:szCs w:val="24"/>
          <w:lang w:eastAsia="lt-LT"/>
        </w:rPr>
        <w:t>Lietuvos Respublikos medicinos praktikos įstatymu, Lietuvos Respublikos V</w:t>
      </w:r>
      <w:r w:rsidR="00CE1B50" w:rsidRPr="005251BD">
        <w:rPr>
          <w:rFonts w:ascii="Times New Roman" w:eastAsia="Times New Roman" w:hAnsi="Times New Roman"/>
          <w:bCs/>
          <w:sz w:val="24"/>
          <w:szCs w:val="24"/>
          <w:lang w:eastAsia="lt-LT"/>
        </w:rPr>
        <w:t xml:space="preserve">yriausybės nutarimu patvirtintu gydytojų rengimu, kitais teisės aktais ir </w:t>
      </w:r>
      <w:r w:rsidR="00751CDE" w:rsidRPr="005251BD">
        <w:rPr>
          <w:rFonts w:ascii="Times New Roman" w:hAnsi="Times New Roman"/>
          <w:bCs/>
          <w:sz w:val="24"/>
          <w:szCs w:val="24"/>
        </w:rPr>
        <w:t>Vilniaus universiteto medicinos ir odontologijos rezident</w:t>
      </w:r>
      <w:r w:rsidR="00751CDE" w:rsidRPr="005251BD">
        <w:rPr>
          <w:rFonts w:ascii="Times New Roman" w:hAnsi="Times New Roman"/>
          <w:sz w:val="24"/>
          <w:szCs w:val="24"/>
        </w:rPr>
        <w:t>ū</w:t>
      </w:r>
      <w:r w:rsidR="00680E9F" w:rsidRPr="005251BD">
        <w:rPr>
          <w:rFonts w:ascii="Times New Roman" w:hAnsi="Times New Roman"/>
          <w:bCs/>
          <w:sz w:val="24"/>
          <w:szCs w:val="24"/>
        </w:rPr>
        <w:t>ros</w:t>
      </w:r>
      <w:r w:rsidR="00CE1B50" w:rsidRPr="005251BD">
        <w:rPr>
          <w:rFonts w:ascii="Times New Roman" w:hAnsi="Times New Roman"/>
          <w:bCs/>
          <w:sz w:val="24"/>
          <w:szCs w:val="24"/>
        </w:rPr>
        <w:t xml:space="preserve"> ir </w:t>
      </w:r>
      <w:r w:rsidR="00CE1B50" w:rsidRPr="005251BD">
        <w:rPr>
          <w:rFonts w:ascii="Times New Roman" w:hAnsi="Times New Roman"/>
          <w:bCs/>
          <w:sz w:val="24"/>
          <w:szCs w:val="24"/>
          <w:lang w:eastAsia="lt-LT"/>
        </w:rPr>
        <w:t xml:space="preserve">Lietuvos sveikatos mokslų universiteto rezidentūros studijų reglamentais, </w:t>
      </w:r>
      <w:r w:rsidR="00751CDE" w:rsidRPr="005251BD">
        <w:rPr>
          <w:rFonts w:ascii="Times New Roman" w:hAnsi="Times New Roman"/>
          <w:bCs/>
          <w:sz w:val="24"/>
          <w:szCs w:val="24"/>
        </w:rPr>
        <w:t>nes I</w:t>
      </w:r>
      <w:r w:rsidR="00751CDE" w:rsidRPr="005251BD">
        <w:rPr>
          <w:rStyle w:val="FontStyle13"/>
          <w:rFonts w:ascii="Times New Roman" w:hAnsi="Times New Roman" w:cs="Times New Roman"/>
          <w:sz w:val="24"/>
          <w:szCs w:val="24"/>
        </w:rPr>
        <w:t>nstitutas yra</w:t>
      </w:r>
      <w:r w:rsidR="00751CDE" w:rsidRPr="005251BD">
        <w:rPr>
          <w:rStyle w:val="FontStyle11"/>
          <w:sz w:val="24"/>
          <w:szCs w:val="24"/>
        </w:rPr>
        <w:t xml:space="preserve"> rezidentūros bazė, turinti teisę teikti asmens sveikatos priežiūros paslaugas.</w:t>
      </w:r>
    </w:p>
    <w:p w14:paraId="03615F35" w14:textId="77777777" w:rsidR="00751CDE" w:rsidRPr="005251BD" w:rsidRDefault="00906A0C" w:rsidP="009F7ACD">
      <w:pPr>
        <w:pStyle w:val="Style7"/>
        <w:widowControl/>
        <w:tabs>
          <w:tab w:val="left" w:pos="0"/>
          <w:tab w:val="left" w:pos="1134"/>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w:t>
      </w:r>
      <w:r w:rsidR="00657CF6" w:rsidRPr="005251BD">
        <w:rPr>
          <w:rStyle w:val="FontStyle13"/>
          <w:rFonts w:ascii="Times New Roman" w:hAnsi="Times New Roman" w:cs="Times New Roman"/>
          <w:sz w:val="24"/>
          <w:szCs w:val="24"/>
        </w:rPr>
        <w:t xml:space="preserve">.2. </w:t>
      </w:r>
      <w:r w:rsidR="00751CDE" w:rsidRPr="005251BD">
        <w:rPr>
          <w:rStyle w:val="FontStyle13"/>
          <w:rFonts w:ascii="Times New Roman" w:hAnsi="Times New Roman" w:cs="Times New Roman"/>
          <w:sz w:val="24"/>
          <w:szCs w:val="24"/>
        </w:rPr>
        <w:t>Institute vykdoma:</w:t>
      </w:r>
    </w:p>
    <w:p w14:paraId="498E2A6D" w14:textId="77777777" w:rsidR="00751CDE" w:rsidRPr="005251BD" w:rsidRDefault="00906A0C" w:rsidP="009F7ACD">
      <w:pPr>
        <w:pStyle w:val="Style7"/>
        <w:widowControl/>
        <w:tabs>
          <w:tab w:val="left" w:pos="0"/>
          <w:tab w:val="left" w:pos="1134"/>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w:t>
      </w:r>
      <w:r w:rsidR="00657CF6" w:rsidRPr="005251BD">
        <w:rPr>
          <w:rStyle w:val="FontStyle13"/>
          <w:rFonts w:ascii="Times New Roman" w:hAnsi="Times New Roman" w:cs="Times New Roman"/>
          <w:sz w:val="24"/>
          <w:szCs w:val="24"/>
        </w:rPr>
        <w:t xml:space="preserve">.2.1. </w:t>
      </w:r>
      <w:r w:rsidR="00751CDE" w:rsidRPr="005251BD">
        <w:rPr>
          <w:rStyle w:val="FontStyle13"/>
          <w:rFonts w:ascii="Times New Roman" w:hAnsi="Times New Roman" w:cs="Times New Roman"/>
          <w:sz w:val="24"/>
          <w:szCs w:val="24"/>
        </w:rPr>
        <w:t>radioterapinė onkologija;</w:t>
      </w:r>
    </w:p>
    <w:p w14:paraId="6DFE7DF2" w14:textId="77777777" w:rsidR="00751CDE" w:rsidRPr="005251BD" w:rsidRDefault="00906A0C" w:rsidP="009F7ACD">
      <w:pPr>
        <w:pStyle w:val="Style7"/>
        <w:widowControl/>
        <w:tabs>
          <w:tab w:val="left" w:pos="0"/>
          <w:tab w:val="left" w:pos="1134"/>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w:t>
      </w:r>
      <w:r w:rsidR="00657CF6" w:rsidRPr="005251BD">
        <w:rPr>
          <w:rStyle w:val="FontStyle13"/>
          <w:rFonts w:ascii="Times New Roman" w:hAnsi="Times New Roman" w:cs="Times New Roman"/>
          <w:sz w:val="24"/>
          <w:szCs w:val="24"/>
        </w:rPr>
        <w:t xml:space="preserve">.2.2. </w:t>
      </w:r>
      <w:r w:rsidR="00751CDE" w:rsidRPr="005251BD">
        <w:rPr>
          <w:rStyle w:val="FontStyle13"/>
          <w:rFonts w:ascii="Times New Roman" w:hAnsi="Times New Roman" w:cs="Times New Roman"/>
          <w:sz w:val="24"/>
          <w:szCs w:val="24"/>
        </w:rPr>
        <w:t>chemoterapinė onkologija;</w:t>
      </w:r>
    </w:p>
    <w:p w14:paraId="5732B1C3" w14:textId="77777777" w:rsidR="00751CDE" w:rsidRPr="005251BD" w:rsidRDefault="00906A0C" w:rsidP="009F7ACD">
      <w:pPr>
        <w:pStyle w:val="Style7"/>
        <w:widowControl/>
        <w:tabs>
          <w:tab w:val="left" w:pos="0"/>
          <w:tab w:val="left" w:pos="1134"/>
          <w:tab w:val="left" w:pos="1701"/>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w:t>
      </w:r>
      <w:r w:rsidR="00657CF6" w:rsidRPr="005251BD">
        <w:rPr>
          <w:rStyle w:val="FontStyle13"/>
          <w:rFonts w:ascii="Times New Roman" w:hAnsi="Times New Roman" w:cs="Times New Roman"/>
          <w:sz w:val="24"/>
          <w:szCs w:val="24"/>
        </w:rPr>
        <w:t xml:space="preserve">.2.3. </w:t>
      </w:r>
      <w:r w:rsidR="00751CDE" w:rsidRPr="005251BD">
        <w:rPr>
          <w:rStyle w:val="FontStyle13"/>
          <w:rFonts w:ascii="Times New Roman" w:hAnsi="Times New Roman" w:cs="Times New Roman"/>
          <w:sz w:val="24"/>
          <w:szCs w:val="24"/>
        </w:rPr>
        <w:t>kitų specialybių rezide</w:t>
      </w:r>
      <w:r w:rsidR="001B60C6" w:rsidRPr="005251BD">
        <w:rPr>
          <w:rStyle w:val="FontStyle13"/>
          <w:rFonts w:ascii="Times New Roman" w:hAnsi="Times New Roman" w:cs="Times New Roman"/>
          <w:sz w:val="24"/>
          <w:szCs w:val="24"/>
        </w:rPr>
        <w:t>ntų bendrosios onkologijos ciklo</w:t>
      </w:r>
      <w:r w:rsidR="00751CDE" w:rsidRPr="005251BD">
        <w:rPr>
          <w:rStyle w:val="FontStyle13"/>
          <w:rFonts w:ascii="Times New Roman" w:hAnsi="Times New Roman" w:cs="Times New Roman"/>
          <w:sz w:val="24"/>
          <w:szCs w:val="24"/>
        </w:rPr>
        <w:t xml:space="preserve"> </w:t>
      </w:r>
      <w:r w:rsidR="001B60C6" w:rsidRPr="005251BD">
        <w:rPr>
          <w:rStyle w:val="FontStyle13"/>
          <w:rFonts w:ascii="Times New Roman" w:hAnsi="Times New Roman" w:cs="Times New Roman"/>
          <w:sz w:val="24"/>
          <w:szCs w:val="24"/>
        </w:rPr>
        <w:t>rezidentūra</w:t>
      </w:r>
      <w:r w:rsidR="00751CDE" w:rsidRPr="005251BD">
        <w:rPr>
          <w:rStyle w:val="FontStyle13"/>
          <w:rFonts w:ascii="Times New Roman" w:hAnsi="Times New Roman" w:cs="Times New Roman"/>
          <w:sz w:val="24"/>
          <w:szCs w:val="24"/>
        </w:rPr>
        <w:t>.</w:t>
      </w:r>
    </w:p>
    <w:p w14:paraId="4EDA61A0" w14:textId="77777777" w:rsidR="00BC6276" w:rsidRPr="005251BD" w:rsidRDefault="00906A0C" w:rsidP="009F7ACD">
      <w:pPr>
        <w:pStyle w:val="Default"/>
        <w:tabs>
          <w:tab w:val="left" w:pos="0"/>
          <w:tab w:val="left" w:pos="1418"/>
        </w:tabs>
        <w:ind w:firstLine="720"/>
        <w:jc w:val="both"/>
        <w:rPr>
          <w:rFonts w:eastAsia="Calibri"/>
          <w:color w:val="auto"/>
          <w:lang w:val="lt-LT" w:eastAsia="lt-LT"/>
        </w:rPr>
      </w:pPr>
      <w:r>
        <w:rPr>
          <w:rStyle w:val="FontStyle11"/>
          <w:color w:val="auto"/>
          <w:sz w:val="24"/>
          <w:szCs w:val="24"/>
          <w:lang w:val="lt-LT"/>
        </w:rPr>
        <w:t>17</w:t>
      </w:r>
      <w:r w:rsidR="007018E8" w:rsidRPr="005251BD">
        <w:rPr>
          <w:rStyle w:val="FontStyle11"/>
          <w:color w:val="auto"/>
          <w:sz w:val="24"/>
          <w:szCs w:val="24"/>
          <w:lang w:val="lt-LT"/>
        </w:rPr>
        <w:t xml:space="preserve">.4. </w:t>
      </w:r>
      <w:r w:rsidR="00680E9F" w:rsidRPr="005251BD">
        <w:rPr>
          <w:rStyle w:val="FontStyle11"/>
          <w:color w:val="auto"/>
          <w:sz w:val="24"/>
          <w:szCs w:val="24"/>
          <w:lang w:val="lt-LT"/>
        </w:rPr>
        <w:t>M</w:t>
      </w:r>
      <w:r w:rsidR="00751CDE" w:rsidRPr="005251BD">
        <w:rPr>
          <w:rStyle w:val="FontStyle11"/>
          <w:color w:val="auto"/>
          <w:sz w:val="24"/>
          <w:szCs w:val="24"/>
          <w:lang w:val="lt-LT"/>
        </w:rPr>
        <w:t xml:space="preserve">okslo metų pradžioje gaunami rezidentų vardiniai sąrašai, pagal kuriuos </w:t>
      </w:r>
      <w:r w:rsidR="00E14C4D" w:rsidRPr="005251BD">
        <w:rPr>
          <w:bCs/>
          <w:lang w:val="lt-LT"/>
        </w:rPr>
        <w:t>aukštosios mokyklos</w:t>
      </w:r>
      <w:r w:rsidR="00055823" w:rsidRPr="005251BD">
        <w:rPr>
          <w:rStyle w:val="FontStyle11"/>
          <w:color w:val="auto"/>
          <w:sz w:val="24"/>
          <w:szCs w:val="24"/>
          <w:lang w:val="lt-LT"/>
        </w:rPr>
        <w:t xml:space="preserve"> </w:t>
      </w:r>
      <w:r w:rsidR="00751CDE" w:rsidRPr="005251BD">
        <w:rPr>
          <w:rStyle w:val="FontStyle11"/>
          <w:color w:val="auto"/>
          <w:sz w:val="24"/>
          <w:szCs w:val="24"/>
          <w:lang w:val="lt-LT"/>
        </w:rPr>
        <w:t>su rezidentūros baz</w:t>
      </w:r>
      <w:r w:rsidR="001C401A" w:rsidRPr="005251BD">
        <w:rPr>
          <w:rStyle w:val="FontStyle11"/>
          <w:color w:val="auto"/>
          <w:sz w:val="24"/>
          <w:szCs w:val="24"/>
          <w:lang w:val="lt-LT"/>
        </w:rPr>
        <w:t>e</w:t>
      </w:r>
      <w:r w:rsidR="00055823" w:rsidRPr="005251BD">
        <w:rPr>
          <w:rStyle w:val="FontStyle11"/>
          <w:color w:val="auto"/>
          <w:sz w:val="24"/>
          <w:szCs w:val="24"/>
          <w:lang w:val="lt-LT"/>
        </w:rPr>
        <w:t xml:space="preserve"> sudaro praktinio mokymo trišales sutartis ir pagal jas</w:t>
      </w:r>
      <w:r w:rsidR="00751CDE" w:rsidRPr="005251BD">
        <w:rPr>
          <w:rStyle w:val="FontStyle11"/>
          <w:color w:val="auto"/>
          <w:sz w:val="24"/>
          <w:szCs w:val="24"/>
          <w:lang w:val="lt-LT"/>
        </w:rPr>
        <w:t xml:space="preserve"> atliekama rezidentūros praktinė dalis.</w:t>
      </w:r>
      <w:r w:rsidR="00BC6276" w:rsidRPr="005251BD">
        <w:rPr>
          <w:rFonts w:eastAsia="Calibri"/>
          <w:color w:val="auto"/>
          <w:lang w:val="lt-LT" w:eastAsia="lt-LT"/>
        </w:rPr>
        <w:t xml:space="preserve"> </w:t>
      </w:r>
    </w:p>
    <w:p w14:paraId="2AE02486" w14:textId="77777777" w:rsidR="00980650" w:rsidRPr="005251BD" w:rsidRDefault="00906A0C" w:rsidP="009F7ACD">
      <w:pPr>
        <w:pStyle w:val="Style7"/>
        <w:widowControl/>
        <w:tabs>
          <w:tab w:val="left" w:pos="0"/>
          <w:tab w:val="left" w:pos="567"/>
          <w:tab w:val="left" w:pos="851"/>
          <w:tab w:val="left" w:pos="1418"/>
        </w:tabs>
        <w:spacing w:line="240" w:lineRule="auto"/>
        <w:ind w:firstLine="720"/>
        <w:rPr>
          <w:rStyle w:val="FontStyle11"/>
          <w:sz w:val="24"/>
          <w:szCs w:val="24"/>
        </w:rPr>
      </w:pPr>
      <w:r>
        <w:rPr>
          <w:rStyle w:val="FontStyle11"/>
          <w:sz w:val="24"/>
          <w:szCs w:val="24"/>
        </w:rPr>
        <w:t>17</w:t>
      </w:r>
      <w:r w:rsidR="007018E8" w:rsidRPr="005251BD">
        <w:rPr>
          <w:rStyle w:val="FontStyle11"/>
          <w:sz w:val="24"/>
          <w:szCs w:val="24"/>
        </w:rPr>
        <w:t>.</w:t>
      </w:r>
      <w:r>
        <w:rPr>
          <w:rStyle w:val="FontStyle11"/>
          <w:sz w:val="24"/>
          <w:szCs w:val="24"/>
        </w:rPr>
        <w:t>5</w:t>
      </w:r>
      <w:r w:rsidR="007018E8" w:rsidRPr="005251BD">
        <w:rPr>
          <w:rStyle w:val="FontStyle11"/>
          <w:sz w:val="24"/>
          <w:szCs w:val="24"/>
        </w:rPr>
        <w:t xml:space="preserve">. </w:t>
      </w:r>
      <w:r w:rsidR="00980650" w:rsidRPr="005251BD">
        <w:rPr>
          <w:rStyle w:val="FontStyle11"/>
          <w:sz w:val="24"/>
          <w:szCs w:val="24"/>
        </w:rPr>
        <w:t>R</w:t>
      </w:r>
      <w:r w:rsidR="00337C38" w:rsidRPr="005251BD">
        <w:rPr>
          <w:rStyle w:val="FontStyle11"/>
          <w:sz w:val="24"/>
          <w:szCs w:val="24"/>
        </w:rPr>
        <w:t>ezidentas praktinių įgūdžių ir klinikinės patirties įgyja per rezidentūros programų ciklus rezidentūros bazėje, v</w:t>
      </w:r>
      <w:r w:rsidR="00DB56BF" w:rsidRPr="005251BD">
        <w:rPr>
          <w:rStyle w:val="FontStyle11"/>
          <w:sz w:val="24"/>
          <w:szCs w:val="24"/>
        </w:rPr>
        <w:t>adovaujant paskirtam</w:t>
      </w:r>
      <w:r w:rsidR="00337C38" w:rsidRPr="005251BD">
        <w:rPr>
          <w:rStyle w:val="FontStyle11"/>
          <w:sz w:val="24"/>
          <w:szCs w:val="24"/>
        </w:rPr>
        <w:t xml:space="preserve"> ciklo vadov</w:t>
      </w:r>
      <w:r w:rsidR="00DB56BF" w:rsidRPr="005251BD">
        <w:rPr>
          <w:rStyle w:val="FontStyle11"/>
          <w:sz w:val="24"/>
          <w:szCs w:val="24"/>
        </w:rPr>
        <w:t>ui.</w:t>
      </w:r>
    </w:p>
    <w:p w14:paraId="73E5E3A5" w14:textId="77777777" w:rsidR="00751CDE" w:rsidRPr="005251BD" w:rsidRDefault="00906A0C" w:rsidP="009F7ACD">
      <w:pPr>
        <w:pStyle w:val="Style7"/>
        <w:widowControl/>
        <w:tabs>
          <w:tab w:val="left" w:pos="0"/>
          <w:tab w:val="left" w:pos="567"/>
          <w:tab w:val="left" w:pos="851"/>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17.6</w:t>
      </w:r>
      <w:r w:rsidR="007018E8" w:rsidRPr="005251BD">
        <w:rPr>
          <w:rStyle w:val="FontStyle13"/>
          <w:rFonts w:ascii="Times New Roman" w:hAnsi="Times New Roman" w:cs="Times New Roman"/>
          <w:sz w:val="24"/>
          <w:szCs w:val="24"/>
        </w:rPr>
        <w:t xml:space="preserve">. </w:t>
      </w:r>
      <w:r w:rsidR="00980650" w:rsidRPr="005251BD">
        <w:rPr>
          <w:rStyle w:val="FontStyle13"/>
          <w:rFonts w:ascii="Times New Roman" w:hAnsi="Times New Roman" w:cs="Times New Roman"/>
          <w:sz w:val="24"/>
          <w:szCs w:val="24"/>
        </w:rPr>
        <w:t>R</w:t>
      </w:r>
      <w:r w:rsidR="00751CDE" w:rsidRPr="005251BD">
        <w:rPr>
          <w:rStyle w:val="FontStyle13"/>
          <w:rFonts w:ascii="Times New Roman" w:hAnsi="Times New Roman" w:cs="Times New Roman"/>
          <w:sz w:val="24"/>
          <w:szCs w:val="24"/>
        </w:rPr>
        <w:t>ezidentas</w:t>
      </w:r>
      <w:r w:rsidR="001C401A"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planuojantis Institute atlikti rezidentūrą</w:t>
      </w:r>
      <w:r w:rsidR="001C401A" w:rsidRPr="005251BD">
        <w:rPr>
          <w:rStyle w:val="FontStyle13"/>
          <w:rFonts w:ascii="Times New Roman" w:hAnsi="Times New Roman" w:cs="Times New Roman"/>
          <w:sz w:val="24"/>
          <w:szCs w:val="24"/>
        </w:rPr>
        <w:t>,</w:t>
      </w:r>
      <w:r w:rsidR="00751CDE" w:rsidRPr="005251BD">
        <w:rPr>
          <w:rStyle w:val="FontStyle13"/>
          <w:rFonts w:ascii="Times New Roman" w:hAnsi="Times New Roman" w:cs="Times New Roman"/>
          <w:sz w:val="24"/>
          <w:szCs w:val="24"/>
        </w:rPr>
        <w:t xml:space="preserve"> turi:</w:t>
      </w:r>
    </w:p>
    <w:p w14:paraId="555B2F45" w14:textId="2A66C2F6" w:rsidR="00751CDE" w:rsidRPr="005251BD" w:rsidRDefault="00906A0C" w:rsidP="009F7ACD">
      <w:pPr>
        <w:pStyle w:val="Style5"/>
        <w:widowControl/>
        <w:tabs>
          <w:tab w:val="left" w:pos="0"/>
          <w:tab w:val="left" w:pos="1134"/>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17.6</w:t>
      </w:r>
      <w:r w:rsidR="00CD651F" w:rsidRPr="005251BD">
        <w:rPr>
          <w:rStyle w:val="FontStyle13"/>
          <w:rFonts w:ascii="Times New Roman" w:hAnsi="Times New Roman" w:cs="Times New Roman"/>
          <w:sz w:val="24"/>
          <w:szCs w:val="24"/>
        </w:rPr>
        <w:t xml:space="preserve">.1. </w:t>
      </w:r>
      <w:r w:rsidR="00751CDE" w:rsidRPr="005251BD">
        <w:rPr>
          <w:rStyle w:val="FontStyle13"/>
          <w:rFonts w:ascii="Times New Roman" w:hAnsi="Times New Roman" w:cs="Times New Roman"/>
          <w:sz w:val="24"/>
          <w:szCs w:val="24"/>
        </w:rPr>
        <w:t>atvykti ne</w:t>
      </w:r>
      <w:r w:rsidR="00E72E4C">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vėliau kaip prieš 3 darbo d</w:t>
      </w:r>
      <w:r w:rsidR="0076529C" w:rsidRPr="005251BD">
        <w:rPr>
          <w:rStyle w:val="FontStyle13"/>
          <w:rFonts w:ascii="Times New Roman" w:hAnsi="Times New Roman" w:cs="Times New Roman"/>
          <w:sz w:val="24"/>
          <w:szCs w:val="24"/>
        </w:rPr>
        <w:t>ienas iki rezidentūros pradžios</w:t>
      </w:r>
      <w:r w:rsidR="00751CDE" w:rsidRPr="005251BD">
        <w:rPr>
          <w:rStyle w:val="FontStyle13"/>
          <w:rFonts w:ascii="Times New Roman" w:hAnsi="Times New Roman" w:cs="Times New Roman"/>
          <w:sz w:val="24"/>
          <w:szCs w:val="24"/>
        </w:rPr>
        <w:t xml:space="preserve"> </w:t>
      </w:r>
      <w:r w:rsidR="00E14C4D" w:rsidRPr="005251BD">
        <w:rPr>
          <w:rStyle w:val="FontStyle13"/>
          <w:rFonts w:ascii="Times New Roman" w:hAnsi="Times New Roman" w:cs="Times New Roman"/>
          <w:sz w:val="24"/>
          <w:szCs w:val="24"/>
        </w:rPr>
        <w:t xml:space="preserve">į </w:t>
      </w:r>
      <w:r w:rsidR="00697268">
        <w:rPr>
          <w:rStyle w:val="FontStyle13"/>
          <w:rFonts w:ascii="Times New Roman" w:hAnsi="Times New Roman" w:cs="Times New Roman"/>
          <w:sz w:val="24"/>
          <w:szCs w:val="24"/>
        </w:rPr>
        <w:t>Strategijos ir inovacijų</w:t>
      </w:r>
      <w:r w:rsidR="00E14C4D" w:rsidRPr="005251BD">
        <w:rPr>
          <w:rStyle w:val="FontStyle13"/>
          <w:rFonts w:ascii="Times New Roman" w:hAnsi="Times New Roman" w:cs="Times New Roman"/>
          <w:sz w:val="24"/>
          <w:szCs w:val="24"/>
        </w:rPr>
        <w:t xml:space="preserve"> skyrių</w:t>
      </w:r>
      <w:r w:rsidR="00D57779" w:rsidRPr="005251BD">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su visais reikalingais dokumentais</w:t>
      </w:r>
      <w:r w:rsidR="001960EF" w:rsidRPr="005251BD">
        <w:rPr>
          <w:rStyle w:val="FontStyle13"/>
          <w:rFonts w:ascii="Times New Roman" w:hAnsi="Times New Roman" w:cs="Times New Roman"/>
          <w:sz w:val="24"/>
          <w:szCs w:val="24"/>
        </w:rPr>
        <w:t xml:space="preserve">. Darbinantis reikalingi dokumentai nurodyti </w:t>
      </w:r>
      <w:r w:rsidR="00667988" w:rsidRPr="005251BD">
        <w:rPr>
          <w:rStyle w:val="FontStyle13"/>
          <w:rFonts w:ascii="Times New Roman" w:hAnsi="Times New Roman" w:cs="Times New Roman"/>
          <w:sz w:val="24"/>
          <w:szCs w:val="24"/>
        </w:rPr>
        <w:t>Žmogiškųjų išteklių</w:t>
      </w:r>
      <w:r w:rsidR="001960EF" w:rsidRPr="005251BD">
        <w:rPr>
          <w:rStyle w:val="FontStyle13"/>
          <w:rFonts w:ascii="Times New Roman" w:hAnsi="Times New Roman" w:cs="Times New Roman"/>
          <w:sz w:val="24"/>
          <w:szCs w:val="24"/>
        </w:rPr>
        <w:t xml:space="preserve"> </w:t>
      </w:r>
      <w:r w:rsidR="005B0AA4">
        <w:rPr>
          <w:rStyle w:val="FontStyle13"/>
          <w:rFonts w:ascii="Times New Roman" w:hAnsi="Times New Roman" w:cs="Times New Roman"/>
          <w:sz w:val="24"/>
          <w:szCs w:val="24"/>
        </w:rPr>
        <w:t xml:space="preserve">valdymo procedūroje P18 </w:t>
      </w:r>
      <w:r w:rsidR="001960EF" w:rsidRPr="005251BD">
        <w:rPr>
          <w:rStyle w:val="FontStyle13"/>
          <w:rFonts w:ascii="Times New Roman" w:hAnsi="Times New Roman" w:cs="Times New Roman"/>
          <w:sz w:val="24"/>
          <w:szCs w:val="24"/>
        </w:rPr>
        <w:t xml:space="preserve">ir </w:t>
      </w:r>
      <w:r w:rsidR="0079567E">
        <w:rPr>
          <w:rStyle w:val="FontStyle13"/>
          <w:rFonts w:ascii="Times New Roman" w:hAnsi="Times New Roman" w:cs="Times New Roman"/>
          <w:sz w:val="24"/>
          <w:szCs w:val="24"/>
        </w:rPr>
        <w:t>D</w:t>
      </w:r>
      <w:r w:rsidR="001960EF" w:rsidRPr="005251BD">
        <w:rPr>
          <w:rStyle w:val="FontStyle13"/>
          <w:rFonts w:ascii="Times New Roman" w:hAnsi="Times New Roman" w:cs="Times New Roman"/>
          <w:sz w:val="24"/>
          <w:szCs w:val="24"/>
        </w:rPr>
        <w:t>okumentų valdymo procedūroje</w:t>
      </w:r>
      <w:r w:rsidR="00667988" w:rsidRPr="005251BD">
        <w:rPr>
          <w:rStyle w:val="FontStyle13"/>
          <w:rFonts w:ascii="Times New Roman" w:hAnsi="Times New Roman" w:cs="Times New Roman"/>
          <w:sz w:val="24"/>
          <w:szCs w:val="24"/>
        </w:rPr>
        <w:t xml:space="preserve"> P1</w:t>
      </w:r>
      <w:r w:rsidR="001C401A" w:rsidRPr="005251BD">
        <w:rPr>
          <w:rStyle w:val="FontStyle13"/>
          <w:rFonts w:ascii="Times New Roman" w:hAnsi="Times New Roman" w:cs="Times New Roman"/>
          <w:sz w:val="24"/>
          <w:szCs w:val="24"/>
        </w:rPr>
        <w:t>;</w:t>
      </w:r>
    </w:p>
    <w:p w14:paraId="26314D80" w14:textId="127CC7E2" w:rsidR="00751CDE" w:rsidRPr="005251BD" w:rsidRDefault="00906A0C" w:rsidP="00903ADC">
      <w:pPr>
        <w:tabs>
          <w:tab w:val="left" w:pos="0"/>
        </w:tabs>
        <w:spacing w:after="0" w:line="240" w:lineRule="auto"/>
        <w:ind w:firstLine="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17.6</w:t>
      </w:r>
      <w:r w:rsidR="00CD651F" w:rsidRPr="005251BD">
        <w:rPr>
          <w:rStyle w:val="FontStyle13"/>
          <w:rFonts w:ascii="Times New Roman" w:hAnsi="Times New Roman" w:cs="Times New Roman"/>
          <w:sz w:val="24"/>
          <w:szCs w:val="24"/>
        </w:rPr>
        <w:t xml:space="preserve">.2. </w:t>
      </w:r>
      <w:r w:rsidR="00751CDE" w:rsidRPr="005251BD">
        <w:rPr>
          <w:rStyle w:val="FontStyle13"/>
          <w:rFonts w:ascii="Times New Roman" w:hAnsi="Times New Roman" w:cs="Times New Roman"/>
          <w:sz w:val="24"/>
          <w:szCs w:val="24"/>
        </w:rPr>
        <w:t xml:space="preserve">užpildyti prašymą </w:t>
      </w:r>
      <w:r w:rsidR="001960EF" w:rsidRPr="005251BD">
        <w:rPr>
          <w:rStyle w:val="FontStyle13"/>
          <w:rFonts w:ascii="Times New Roman" w:hAnsi="Times New Roman" w:cs="Times New Roman"/>
          <w:sz w:val="24"/>
          <w:szCs w:val="24"/>
        </w:rPr>
        <w:t>(</w:t>
      </w:r>
      <w:r w:rsidR="00903ADC">
        <w:rPr>
          <w:rFonts w:ascii="Times New Roman" w:hAnsi="Times New Roman"/>
          <w:sz w:val="24"/>
          <w:szCs w:val="24"/>
        </w:rPr>
        <w:t>Dokumentų valdymo procedūros</w:t>
      </w:r>
      <w:r w:rsidR="001960EF" w:rsidRPr="005251BD">
        <w:rPr>
          <w:rFonts w:ascii="Times New Roman" w:hAnsi="Times New Roman"/>
          <w:sz w:val="24"/>
          <w:szCs w:val="24"/>
        </w:rPr>
        <w:t xml:space="preserve"> P</w:t>
      </w:r>
      <w:r w:rsidR="00751CDE" w:rsidRPr="005251BD">
        <w:rPr>
          <w:rFonts w:ascii="Times New Roman" w:hAnsi="Times New Roman"/>
          <w:sz w:val="24"/>
          <w:szCs w:val="24"/>
        </w:rPr>
        <w:t xml:space="preserve">1 </w:t>
      </w:r>
      <w:r w:rsidR="00903ADC">
        <w:rPr>
          <w:rFonts w:ascii="Times New Roman" w:hAnsi="Times New Roman"/>
          <w:sz w:val="24"/>
          <w:szCs w:val="24"/>
        </w:rPr>
        <w:t>3</w:t>
      </w:r>
      <w:r w:rsidR="00751CDE" w:rsidRPr="005251BD">
        <w:rPr>
          <w:rFonts w:ascii="Times New Roman" w:hAnsi="Times New Roman"/>
          <w:sz w:val="24"/>
          <w:szCs w:val="24"/>
        </w:rPr>
        <w:t>2 priedas</w:t>
      </w:r>
      <w:r w:rsidR="00751CDE" w:rsidRPr="005251BD">
        <w:rPr>
          <w:rStyle w:val="FontStyle13"/>
          <w:rFonts w:ascii="Times New Roman" w:hAnsi="Times New Roman" w:cs="Times New Roman"/>
          <w:sz w:val="24"/>
          <w:szCs w:val="24"/>
        </w:rPr>
        <w:t>)</w:t>
      </w:r>
      <w:r w:rsidR="001960EF" w:rsidRPr="005251BD">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pasirašyti konfidencialumo pasižadėjimą</w:t>
      </w:r>
      <w:r w:rsidR="001960EF" w:rsidRPr="005251BD">
        <w:rPr>
          <w:rStyle w:val="FontStyle13"/>
          <w:rFonts w:ascii="Times New Roman" w:hAnsi="Times New Roman" w:cs="Times New Roman"/>
          <w:sz w:val="24"/>
          <w:szCs w:val="24"/>
        </w:rPr>
        <w:t xml:space="preserve"> </w:t>
      </w:r>
      <w:r w:rsidR="00903ADC">
        <w:rPr>
          <w:rStyle w:val="FontStyle13"/>
          <w:rFonts w:ascii="Times New Roman" w:hAnsi="Times New Roman" w:cs="Times New Roman"/>
          <w:sz w:val="24"/>
          <w:szCs w:val="24"/>
        </w:rPr>
        <w:t xml:space="preserve">Dokumentų </w:t>
      </w:r>
      <w:r w:rsidR="001960EF" w:rsidRPr="005251BD">
        <w:rPr>
          <w:rFonts w:ascii="Times New Roman" w:hAnsi="Times New Roman"/>
          <w:sz w:val="24"/>
          <w:szCs w:val="24"/>
        </w:rPr>
        <w:t xml:space="preserve">valdymo procedūros P1 </w:t>
      </w:r>
      <w:r w:rsidR="00903ADC">
        <w:rPr>
          <w:rFonts w:ascii="Times New Roman" w:hAnsi="Times New Roman"/>
          <w:sz w:val="24"/>
          <w:szCs w:val="24"/>
        </w:rPr>
        <w:t>3</w:t>
      </w:r>
      <w:r w:rsidR="001960EF" w:rsidRPr="005251BD">
        <w:rPr>
          <w:rFonts w:ascii="Times New Roman" w:hAnsi="Times New Roman"/>
          <w:sz w:val="24"/>
          <w:szCs w:val="24"/>
        </w:rPr>
        <w:t>3 priedas)</w:t>
      </w:r>
      <w:r w:rsidR="001960EF" w:rsidRPr="005251BD">
        <w:rPr>
          <w:rStyle w:val="FontStyle13"/>
          <w:rFonts w:ascii="Times New Roman" w:hAnsi="Times New Roman" w:cs="Times New Roman"/>
          <w:sz w:val="24"/>
          <w:szCs w:val="24"/>
        </w:rPr>
        <w:t xml:space="preserve"> </w:t>
      </w:r>
      <w:r w:rsidR="00751CDE" w:rsidRPr="005251BD">
        <w:rPr>
          <w:rStyle w:val="FontStyle13"/>
          <w:rFonts w:ascii="Times New Roman" w:hAnsi="Times New Roman" w:cs="Times New Roman"/>
          <w:sz w:val="24"/>
          <w:szCs w:val="24"/>
        </w:rPr>
        <w:t xml:space="preserve"> bei </w:t>
      </w:r>
      <w:r w:rsidR="001960EF" w:rsidRPr="005251BD">
        <w:rPr>
          <w:rStyle w:val="FontStyle13"/>
          <w:rFonts w:ascii="Times New Roman" w:hAnsi="Times New Roman" w:cs="Times New Roman"/>
          <w:sz w:val="24"/>
          <w:szCs w:val="24"/>
        </w:rPr>
        <w:t xml:space="preserve">kitus dokumentus, kurie pasirašomi priimant darbuotoją į darbą. Dokumentai nurodyti </w:t>
      </w:r>
      <w:r w:rsidR="001960EF" w:rsidRPr="005251BD">
        <w:rPr>
          <w:rFonts w:ascii="Times New Roman" w:hAnsi="Times New Roman"/>
          <w:sz w:val="24"/>
          <w:szCs w:val="24"/>
        </w:rPr>
        <w:t>Žmogiškųjų išteklių valdymo procedūroje P18</w:t>
      </w:r>
      <w:r w:rsidR="00903ADC">
        <w:rPr>
          <w:rFonts w:ascii="Times New Roman" w:hAnsi="Times New Roman"/>
          <w:sz w:val="24"/>
          <w:szCs w:val="24"/>
        </w:rPr>
        <w:t>, Dokumentų valdymo procedūroje P1</w:t>
      </w:r>
      <w:r w:rsidR="00751CDE" w:rsidRPr="005251BD">
        <w:rPr>
          <w:rStyle w:val="FontStyle13"/>
          <w:rFonts w:ascii="Times New Roman" w:hAnsi="Times New Roman" w:cs="Times New Roman"/>
          <w:sz w:val="24"/>
          <w:szCs w:val="24"/>
        </w:rPr>
        <w:t>.</w:t>
      </w:r>
    </w:p>
    <w:p w14:paraId="4C76DC66" w14:textId="77777777" w:rsidR="00751CDE" w:rsidRPr="005251BD" w:rsidRDefault="00906A0C" w:rsidP="009F7ACD">
      <w:pPr>
        <w:tabs>
          <w:tab w:val="left" w:pos="0"/>
          <w:tab w:val="left" w:pos="851"/>
          <w:tab w:val="left" w:pos="993"/>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bCs/>
          <w:sz w:val="24"/>
          <w:szCs w:val="24"/>
        </w:rPr>
        <w:t>18</w:t>
      </w:r>
      <w:r w:rsidR="002800BC" w:rsidRPr="005251BD">
        <w:rPr>
          <w:rFonts w:ascii="Times New Roman" w:hAnsi="Times New Roman"/>
          <w:b/>
          <w:bCs/>
          <w:sz w:val="24"/>
          <w:szCs w:val="24"/>
        </w:rPr>
        <w:t>.</w:t>
      </w:r>
      <w:r w:rsidR="00751CDE" w:rsidRPr="005251BD">
        <w:rPr>
          <w:rFonts w:ascii="Times New Roman" w:hAnsi="Times New Roman"/>
          <w:b/>
          <w:bCs/>
          <w:sz w:val="24"/>
          <w:szCs w:val="24"/>
        </w:rPr>
        <w:t xml:space="preserve"> Rezidentūros atsiskaitymas ir vertinimas:</w:t>
      </w:r>
    </w:p>
    <w:p w14:paraId="06F2180A" w14:textId="77777777" w:rsidR="00751CDE" w:rsidRPr="005251BD" w:rsidRDefault="00906A0C" w:rsidP="009F7ACD">
      <w:pPr>
        <w:pStyle w:val="Style7"/>
        <w:widowControl/>
        <w:tabs>
          <w:tab w:val="left" w:pos="0"/>
          <w:tab w:val="left" w:pos="1085"/>
          <w:tab w:val="left" w:pos="1134"/>
          <w:tab w:val="left" w:pos="1418"/>
        </w:tabs>
        <w:spacing w:line="240" w:lineRule="auto"/>
        <w:ind w:firstLine="720"/>
        <w:rPr>
          <w:rStyle w:val="FontStyle11"/>
          <w:sz w:val="24"/>
          <w:szCs w:val="24"/>
        </w:rPr>
      </w:pPr>
      <w:r>
        <w:rPr>
          <w:rStyle w:val="FontStyle11"/>
          <w:sz w:val="24"/>
          <w:szCs w:val="24"/>
        </w:rPr>
        <w:t>18</w:t>
      </w:r>
      <w:r w:rsidR="002800BC" w:rsidRPr="005251BD">
        <w:rPr>
          <w:rStyle w:val="FontStyle11"/>
          <w:sz w:val="24"/>
          <w:szCs w:val="24"/>
        </w:rPr>
        <w:t>.1.</w:t>
      </w:r>
      <w:r w:rsidR="00BE59F2" w:rsidRPr="005251BD">
        <w:rPr>
          <w:rStyle w:val="FontStyle11"/>
          <w:sz w:val="24"/>
          <w:szCs w:val="24"/>
        </w:rPr>
        <w:t xml:space="preserve"> C</w:t>
      </w:r>
      <w:r w:rsidR="00751CDE" w:rsidRPr="005251BD">
        <w:rPr>
          <w:rStyle w:val="FontStyle11"/>
          <w:sz w:val="24"/>
          <w:szCs w:val="24"/>
        </w:rPr>
        <w:t>iklo metu 1 ir 2 metų rezidentų atliktas darbas vertinamas įskaita. Vertina ciklo vadovas, kurį paskiria specialybės koordinatorius.</w:t>
      </w:r>
    </w:p>
    <w:p w14:paraId="1090E917" w14:textId="77777777" w:rsidR="00751CDE" w:rsidRPr="005251BD" w:rsidRDefault="00906A0C" w:rsidP="009F7ACD">
      <w:pPr>
        <w:pStyle w:val="Style7"/>
        <w:widowControl/>
        <w:tabs>
          <w:tab w:val="left" w:pos="0"/>
          <w:tab w:val="left" w:pos="1085"/>
          <w:tab w:val="left" w:pos="1134"/>
          <w:tab w:val="left" w:pos="1418"/>
        </w:tabs>
        <w:spacing w:line="240" w:lineRule="auto"/>
        <w:ind w:firstLine="720"/>
        <w:rPr>
          <w:rStyle w:val="FontStyle11"/>
          <w:sz w:val="24"/>
          <w:szCs w:val="24"/>
        </w:rPr>
      </w:pPr>
      <w:r>
        <w:rPr>
          <w:rStyle w:val="FontStyle11"/>
          <w:sz w:val="24"/>
          <w:szCs w:val="24"/>
        </w:rPr>
        <w:t>18</w:t>
      </w:r>
      <w:r w:rsidR="00963BDD" w:rsidRPr="005251BD">
        <w:rPr>
          <w:rStyle w:val="FontStyle11"/>
          <w:sz w:val="24"/>
          <w:szCs w:val="24"/>
        </w:rPr>
        <w:t>.2.</w:t>
      </w:r>
      <w:r w:rsidR="00BE59F2" w:rsidRPr="005251BD">
        <w:rPr>
          <w:rStyle w:val="FontStyle11"/>
          <w:sz w:val="24"/>
          <w:szCs w:val="24"/>
        </w:rPr>
        <w:t xml:space="preserve"> P</w:t>
      </w:r>
      <w:r w:rsidR="00751CDE" w:rsidRPr="005251BD">
        <w:rPr>
          <w:rStyle w:val="FontStyle11"/>
          <w:sz w:val="24"/>
          <w:szCs w:val="24"/>
        </w:rPr>
        <w:t>askutiniųjų metų rezidentų vertin</w:t>
      </w:r>
      <w:r w:rsidR="0076529C" w:rsidRPr="005251BD">
        <w:rPr>
          <w:rStyle w:val="FontStyle11"/>
          <w:sz w:val="24"/>
          <w:szCs w:val="24"/>
        </w:rPr>
        <w:t>i</w:t>
      </w:r>
      <w:r w:rsidR="00751CDE" w:rsidRPr="005251BD">
        <w:rPr>
          <w:rStyle w:val="FontStyle11"/>
          <w:sz w:val="24"/>
          <w:szCs w:val="24"/>
        </w:rPr>
        <w:t>mas vyksta laikant egzaminą.</w:t>
      </w:r>
    </w:p>
    <w:p w14:paraId="224AC656" w14:textId="77777777" w:rsidR="00751CDE" w:rsidRPr="005251BD" w:rsidRDefault="00906A0C" w:rsidP="009F7ACD">
      <w:pPr>
        <w:pStyle w:val="Style7"/>
        <w:widowControl/>
        <w:tabs>
          <w:tab w:val="left" w:pos="0"/>
          <w:tab w:val="left" w:pos="1085"/>
          <w:tab w:val="left" w:pos="1134"/>
          <w:tab w:val="left" w:pos="1418"/>
        </w:tabs>
        <w:spacing w:line="240" w:lineRule="auto"/>
        <w:ind w:firstLine="720"/>
        <w:rPr>
          <w:rStyle w:val="FontStyle11"/>
          <w:sz w:val="24"/>
          <w:szCs w:val="24"/>
        </w:rPr>
      </w:pPr>
      <w:r>
        <w:rPr>
          <w:rStyle w:val="FontStyle11"/>
          <w:sz w:val="24"/>
          <w:szCs w:val="24"/>
        </w:rPr>
        <w:t>18</w:t>
      </w:r>
      <w:r w:rsidR="00963BDD" w:rsidRPr="005251BD">
        <w:rPr>
          <w:rStyle w:val="FontStyle11"/>
          <w:sz w:val="24"/>
          <w:szCs w:val="24"/>
        </w:rPr>
        <w:t>.3.</w:t>
      </w:r>
      <w:r w:rsidR="00BE59F2" w:rsidRPr="005251BD">
        <w:rPr>
          <w:rStyle w:val="FontStyle11"/>
          <w:sz w:val="24"/>
          <w:szCs w:val="24"/>
        </w:rPr>
        <w:t xml:space="preserve"> V</w:t>
      </w:r>
      <w:r w:rsidR="00751CDE" w:rsidRPr="005251BD">
        <w:rPr>
          <w:rStyle w:val="FontStyle11"/>
          <w:sz w:val="24"/>
          <w:szCs w:val="24"/>
        </w:rPr>
        <w:t>ertinimas vyksta „Elektroninėje gydytojo rezidento knygelėje“. Prisijungimus turi specialybių koordinatoriai.</w:t>
      </w:r>
    </w:p>
    <w:p w14:paraId="29A7A6D0" w14:textId="77777777" w:rsidR="00337C38" w:rsidRPr="005251BD" w:rsidRDefault="00906A0C" w:rsidP="009F7ACD">
      <w:pPr>
        <w:pStyle w:val="Style7"/>
        <w:widowControl/>
        <w:tabs>
          <w:tab w:val="left" w:pos="0"/>
          <w:tab w:val="left" w:pos="851"/>
          <w:tab w:val="left" w:pos="1134"/>
          <w:tab w:val="left" w:pos="1418"/>
        </w:tabs>
        <w:spacing w:line="240" w:lineRule="auto"/>
        <w:ind w:firstLine="720"/>
        <w:rPr>
          <w:rFonts w:ascii="Times New Roman" w:hAnsi="Times New Roman"/>
        </w:rPr>
      </w:pPr>
      <w:r>
        <w:rPr>
          <w:rFonts w:ascii="Times New Roman" w:hAnsi="Times New Roman"/>
        </w:rPr>
        <w:t>18</w:t>
      </w:r>
      <w:r w:rsidR="00963BDD" w:rsidRPr="005251BD">
        <w:rPr>
          <w:rFonts w:ascii="Times New Roman" w:hAnsi="Times New Roman"/>
        </w:rPr>
        <w:t xml:space="preserve">.4. </w:t>
      </w:r>
      <w:r w:rsidR="00337C38" w:rsidRPr="005251BD">
        <w:rPr>
          <w:rFonts w:ascii="Times New Roman" w:hAnsi="Times New Roman"/>
        </w:rPr>
        <w:t>Rezidentas (</w:t>
      </w:r>
      <w:r w:rsidR="00337C38" w:rsidRPr="005251BD">
        <w:rPr>
          <w:rStyle w:val="FontStyle13"/>
          <w:rFonts w:ascii="Times New Roman" w:hAnsi="Times New Roman" w:cs="Times New Roman"/>
          <w:sz w:val="24"/>
          <w:szCs w:val="24"/>
        </w:rPr>
        <w:t>radioterapinės ar chemoterapinės onkologijos)</w:t>
      </w:r>
      <w:r w:rsidR="00337C38" w:rsidRPr="005251BD">
        <w:rPr>
          <w:rFonts w:ascii="Times New Roman" w:hAnsi="Times New Roman"/>
        </w:rPr>
        <w:t xml:space="preserve">  privalo  kartą metuose pristatyti savo vykdomą veiklą  Instituto mokslinėje-mokomojoje rytinė</w:t>
      </w:r>
      <w:r w:rsidR="0076529C" w:rsidRPr="005251BD">
        <w:rPr>
          <w:rFonts w:ascii="Times New Roman" w:hAnsi="Times New Roman"/>
        </w:rPr>
        <w:t>je</w:t>
      </w:r>
      <w:r w:rsidR="00337C38" w:rsidRPr="005251BD">
        <w:rPr>
          <w:rFonts w:ascii="Times New Roman" w:hAnsi="Times New Roman"/>
        </w:rPr>
        <w:t xml:space="preserve"> konferencijoje, suderinęs su </w:t>
      </w:r>
      <w:r w:rsidR="00737CA6" w:rsidRPr="005251BD">
        <w:rPr>
          <w:rFonts w:ascii="Times New Roman" w:hAnsi="Times New Roman"/>
        </w:rPr>
        <w:t>moksliniu sekretoriumi</w:t>
      </w:r>
      <w:r w:rsidR="00337C38" w:rsidRPr="005251BD">
        <w:rPr>
          <w:rFonts w:ascii="Times New Roman" w:hAnsi="Times New Roman"/>
        </w:rPr>
        <w:t>, kad jo tema būtų įtraukta į mokslinių-mokomųjų rytinių konferencijų kalendorinį planą.</w:t>
      </w:r>
    </w:p>
    <w:p w14:paraId="1FB73DAD" w14:textId="77777777" w:rsidR="00751CDE" w:rsidRPr="005251BD" w:rsidRDefault="00906A0C" w:rsidP="009F7ACD">
      <w:pPr>
        <w:tabs>
          <w:tab w:val="left" w:pos="0"/>
          <w:tab w:val="left" w:pos="851"/>
          <w:tab w:val="left" w:pos="993"/>
          <w:tab w:val="left" w:pos="1134"/>
        </w:tabs>
        <w:spacing w:after="0" w:line="240" w:lineRule="auto"/>
        <w:ind w:firstLine="720"/>
        <w:jc w:val="both"/>
        <w:outlineLvl w:val="4"/>
        <w:rPr>
          <w:rFonts w:ascii="Times New Roman" w:hAnsi="Times New Roman"/>
          <w:bCs/>
          <w:sz w:val="24"/>
          <w:szCs w:val="24"/>
        </w:rPr>
      </w:pPr>
      <w:r>
        <w:rPr>
          <w:rStyle w:val="FontStyle11"/>
          <w:b/>
          <w:sz w:val="24"/>
          <w:szCs w:val="24"/>
        </w:rPr>
        <w:t>19</w:t>
      </w:r>
      <w:r w:rsidR="00963BDD" w:rsidRPr="005251BD">
        <w:rPr>
          <w:rStyle w:val="FontStyle11"/>
          <w:b/>
          <w:sz w:val="24"/>
          <w:szCs w:val="24"/>
        </w:rPr>
        <w:t xml:space="preserve">. </w:t>
      </w:r>
      <w:r w:rsidR="00751CDE" w:rsidRPr="005251BD">
        <w:rPr>
          <w:rStyle w:val="FontStyle11"/>
          <w:b/>
          <w:sz w:val="24"/>
          <w:szCs w:val="24"/>
        </w:rPr>
        <w:t xml:space="preserve">Rezidentūros </w:t>
      </w:r>
      <w:r w:rsidR="00751CDE" w:rsidRPr="005251BD">
        <w:rPr>
          <w:rFonts w:ascii="Times New Roman" w:hAnsi="Times New Roman"/>
          <w:b/>
          <w:bCs/>
          <w:sz w:val="24"/>
          <w:szCs w:val="24"/>
        </w:rPr>
        <w:t>finansavimas</w:t>
      </w:r>
      <w:r w:rsidR="00751CDE" w:rsidRPr="005251BD">
        <w:rPr>
          <w:rFonts w:ascii="Times New Roman" w:hAnsi="Times New Roman"/>
          <w:bCs/>
          <w:sz w:val="24"/>
          <w:szCs w:val="24"/>
        </w:rPr>
        <w:t>:</w:t>
      </w:r>
    </w:p>
    <w:p w14:paraId="53C5CD98" w14:textId="77777777" w:rsidR="00751CDE" w:rsidRPr="005251BD" w:rsidRDefault="00906A0C" w:rsidP="009F7ACD">
      <w:pPr>
        <w:tabs>
          <w:tab w:val="left" w:pos="0"/>
          <w:tab w:val="left" w:pos="851"/>
          <w:tab w:val="left" w:pos="993"/>
          <w:tab w:val="left" w:pos="1134"/>
          <w:tab w:val="left" w:pos="1418"/>
        </w:tabs>
        <w:spacing w:after="0" w:line="240" w:lineRule="auto"/>
        <w:ind w:firstLine="720"/>
        <w:jc w:val="both"/>
        <w:outlineLvl w:val="4"/>
        <w:rPr>
          <w:rStyle w:val="FontStyle11"/>
          <w:bCs/>
          <w:sz w:val="24"/>
          <w:szCs w:val="24"/>
        </w:rPr>
      </w:pPr>
      <w:r>
        <w:rPr>
          <w:rStyle w:val="FontStyle11"/>
          <w:sz w:val="24"/>
          <w:szCs w:val="24"/>
        </w:rPr>
        <w:t>19</w:t>
      </w:r>
      <w:r w:rsidR="00963BDD" w:rsidRPr="005251BD">
        <w:rPr>
          <w:rStyle w:val="FontStyle11"/>
          <w:sz w:val="24"/>
          <w:szCs w:val="24"/>
        </w:rPr>
        <w:t xml:space="preserve">.1. </w:t>
      </w:r>
      <w:r w:rsidR="00BE59F2" w:rsidRPr="005251BD">
        <w:rPr>
          <w:rStyle w:val="FontStyle11"/>
          <w:sz w:val="24"/>
          <w:szCs w:val="24"/>
        </w:rPr>
        <w:t>R</w:t>
      </w:r>
      <w:r w:rsidR="00751CDE" w:rsidRPr="005251BD">
        <w:rPr>
          <w:rStyle w:val="FontStyle11"/>
          <w:sz w:val="24"/>
          <w:szCs w:val="24"/>
        </w:rPr>
        <w:t>ezidentūros išlaidos finansuojamos iš Lietuvos Respublikos valstybės biudžeto.</w:t>
      </w:r>
    </w:p>
    <w:p w14:paraId="666D1F73" w14:textId="77777777" w:rsidR="005251BD" w:rsidRPr="00EB64DD" w:rsidRDefault="00906A0C" w:rsidP="009F7ACD">
      <w:pPr>
        <w:tabs>
          <w:tab w:val="left" w:pos="0"/>
          <w:tab w:val="left" w:pos="851"/>
          <w:tab w:val="left" w:pos="993"/>
          <w:tab w:val="left" w:pos="1134"/>
          <w:tab w:val="left" w:pos="1418"/>
        </w:tabs>
        <w:spacing w:after="0" w:line="240" w:lineRule="auto"/>
        <w:ind w:firstLine="720"/>
        <w:jc w:val="both"/>
        <w:outlineLvl w:val="4"/>
        <w:rPr>
          <w:rStyle w:val="FontStyle11"/>
          <w:sz w:val="24"/>
          <w:szCs w:val="24"/>
        </w:rPr>
      </w:pPr>
      <w:r>
        <w:rPr>
          <w:rStyle w:val="FontStyle11"/>
          <w:sz w:val="24"/>
          <w:szCs w:val="24"/>
        </w:rPr>
        <w:t>19</w:t>
      </w:r>
      <w:r w:rsidR="00963BDD" w:rsidRPr="005251BD">
        <w:rPr>
          <w:rStyle w:val="FontStyle11"/>
          <w:sz w:val="24"/>
          <w:szCs w:val="24"/>
        </w:rPr>
        <w:t xml:space="preserve">.2. </w:t>
      </w:r>
      <w:r w:rsidR="00BE59F2" w:rsidRPr="005251BD">
        <w:rPr>
          <w:rStyle w:val="FontStyle11"/>
          <w:sz w:val="24"/>
          <w:szCs w:val="24"/>
        </w:rPr>
        <w:t>Re</w:t>
      </w:r>
      <w:r w:rsidR="00741072" w:rsidRPr="005251BD">
        <w:rPr>
          <w:rStyle w:val="FontStyle11"/>
          <w:sz w:val="24"/>
          <w:szCs w:val="24"/>
        </w:rPr>
        <w:t>zidentūros išlaidos</w:t>
      </w:r>
      <w:r w:rsidR="00174BBF" w:rsidRPr="005251BD">
        <w:rPr>
          <w:rStyle w:val="FontStyle11"/>
          <w:sz w:val="24"/>
          <w:szCs w:val="24"/>
        </w:rPr>
        <w:t>,</w:t>
      </w:r>
      <w:r w:rsidR="00741072" w:rsidRPr="005251BD">
        <w:rPr>
          <w:rStyle w:val="FontStyle11"/>
          <w:sz w:val="24"/>
          <w:szCs w:val="24"/>
        </w:rPr>
        <w:t xml:space="preserve"> s</w:t>
      </w:r>
      <w:r w:rsidR="00672CD8" w:rsidRPr="005251BD">
        <w:rPr>
          <w:rStyle w:val="FontStyle11"/>
          <w:sz w:val="24"/>
          <w:szCs w:val="24"/>
        </w:rPr>
        <w:t xml:space="preserve">tudijuojant </w:t>
      </w:r>
      <w:r w:rsidR="00741072" w:rsidRPr="005251BD">
        <w:rPr>
          <w:rStyle w:val="FontStyle11"/>
          <w:sz w:val="24"/>
          <w:szCs w:val="24"/>
        </w:rPr>
        <w:t xml:space="preserve">Lietuvos Respublikos valstybės biudžeto nefinansuojamoje </w:t>
      </w:r>
      <w:r w:rsidR="00174BBF" w:rsidRPr="005251BD">
        <w:rPr>
          <w:rStyle w:val="FontStyle11"/>
          <w:sz w:val="24"/>
          <w:szCs w:val="24"/>
        </w:rPr>
        <w:t xml:space="preserve">vietoje, </w:t>
      </w:r>
      <w:r w:rsidR="00741072" w:rsidRPr="005251BD">
        <w:rPr>
          <w:rStyle w:val="FontStyle11"/>
          <w:sz w:val="24"/>
          <w:szCs w:val="24"/>
        </w:rPr>
        <w:t xml:space="preserve">dengiamos </w:t>
      </w:r>
      <w:r w:rsidR="00672CD8" w:rsidRPr="005251BD">
        <w:rPr>
          <w:rStyle w:val="FontStyle11"/>
          <w:sz w:val="24"/>
          <w:szCs w:val="24"/>
        </w:rPr>
        <w:t>asm</w:t>
      </w:r>
      <w:r w:rsidR="00EB64DD">
        <w:rPr>
          <w:rStyle w:val="FontStyle11"/>
          <w:sz w:val="24"/>
          <w:szCs w:val="24"/>
        </w:rPr>
        <w:t>eninėmis studijuojančio lėšomis.</w:t>
      </w:r>
    </w:p>
    <w:p w14:paraId="035C79D0" w14:textId="77777777" w:rsidR="002F6A88" w:rsidRPr="005251BD" w:rsidRDefault="00906A0C" w:rsidP="009F7ACD">
      <w:pPr>
        <w:tabs>
          <w:tab w:val="left" w:pos="0"/>
          <w:tab w:val="left" w:pos="851"/>
          <w:tab w:val="left" w:pos="993"/>
          <w:tab w:val="left" w:pos="1134"/>
        </w:tabs>
        <w:spacing w:after="0" w:line="240" w:lineRule="auto"/>
        <w:ind w:firstLine="720"/>
        <w:jc w:val="both"/>
        <w:outlineLvl w:val="4"/>
        <w:rPr>
          <w:rFonts w:ascii="Times New Roman" w:hAnsi="Times New Roman"/>
          <w:b/>
          <w:bCs/>
          <w:sz w:val="24"/>
          <w:szCs w:val="24"/>
        </w:rPr>
      </w:pPr>
      <w:r>
        <w:rPr>
          <w:rFonts w:ascii="Times New Roman" w:hAnsi="Times New Roman"/>
          <w:b/>
          <w:sz w:val="24"/>
          <w:szCs w:val="24"/>
        </w:rPr>
        <w:t>20</w:t>
      </w:r>
      <w:r w:rsidR="00432A1A" w:rsidRPr="005251BD">
        <w:rPr>
          <w:rFonts w:ascii="Times New Roman" w:hAnsi="Times New Roman"/>
          <w:b/>
          <w:sz w:val="24"/>
          <w:szCs w:val="24"/>
        </w:rPr>
        <w:t xml:space="preserve">. </w:t>
      </w:r>
      <w:r w:rsidR="00442349" w:rsidRPr="005251BD">
        <w:rPr>
          <w:rFonts w:ascii="Times New Roman" w:hAnsi="Times New Roman"/>
          <w:b/>
          <w:sz w:val="24"/>
          <w:szCs w:val="24"/>
        </w:rPr>
        <w:t>S</w:t>
      </w:r>
      <w:r w:rsidR="002F6A88" w:rsidRPr="005251BD">
        <w:rPr>
          <w:rFonts w:ascii="Times New Roman" w:hAnsi="Times New Roman"/>
          <w:b/>
          <w:sz w:val="24"/>
          <w:szCs w:val="24"/>
        </w:rPr>
        <w:t>v</w:t>
      </w:r>
      <w:r w:rsidR="002F6A88" w:rsidRPr="005251BD">
        <w:rPr>
          <w:rFonts w:ascii="Times New Roman" w:hAnsi="Times New Roman"/>
          <w:b/>
          <w:color w:val="000000"/>
          <w:sz w:val="24"/>
          <w:szCs w:val="24"/>
        </w:rPr>
        <w:t>eikatos priežiūros</w:t>
      </w:r>
      <w:r w:rsidR="00737CA6" w:rsidRPr="005251BD">
        <w:rPr>
          <w:rFonts w:ascii="Times New Roman" w:hAnsi="Times New Roman"/>
          <w:b/>
          <w:color w:val="000000"/>
          <w:sz w:val="24"/>
          <w:szCs w:val="24"/>
        </w:rPr>
        <w:t xml:space="preserve"> ir kitų Instituto </w:t>
      </w:r>
      <w:r w:rsidR="002F6A88" w:rsidRPr="005251BD">
        <w:rPr>
          <w:rFonts w:ascii="Times New Roman" w:hAnsi="Times New Roman"/>
          <w:b/>
          <w:color w:val="000000"/>
          <w:sz w:val="24"/>
          <w:szCs w:val="24"/>
        </w:rPr>
        <w:t>specialistų</w:t>
      </w:r>
      <w:r w:rsidR="007C1AA3" w:rsidRPr="005251BD">
        <w:rPr>
          <w:rFonts w:ascii="Times New Roman" w:hAnsi="Times New Roman"/>
          <w:b/>
          <w:color w:val="000000"/>
          <w:sz w:val="24"/>
          <w:szCs w:val="24"/>
        </w:rPr>
        <w:t xml:space="preserve"> </w:t>
      </w:r>
      <w:r w:rsidR="002F6A88" w:rsidRPr="005251BD">
        <w:rPr>
          <w:rFonts w:ascii="Times New Roman" w:hAnsi="Times New Roman"/>
          <w:b/>
          <w:color w:val="000000"/>
          <w:sz w:val="24"/>
          <w:szCs w:val="24"/>
        </w:rPr>
        <w:t>profesinės kvalifikacijos tobulinimas:</w:t>
      </w:r>
    </w:p>
    <w:p w14:paraId="0DB9DDC8" w14:textId="77777777" w:rsidR="005251BD" w:rsidRPr="00EB64DD" w:rsidRDefault="00906A0C" w:rsidP="009F7ACD">
      <w:pPr>
        <w:tabs>
          <w:tab w:val="left" w:pos="0"/>
          <w:tab w:val="left" w:pos="851"/>
          <w:tab w:val="left" w:pos="993"/>
          <w:tab w:val="left" w:pos="1134"/>
          <w:tab w:val="left" w:pos="1418"/>
        </w:tabs>
        <w:spacing w:after="0" w:line="240" w:lineRule="auto"/>
        <w:ind w:firstLine="720"/>
        <w:jc w:val="both"/>
        <w:outlineLvl w:val="4"/>
        <w:rPr>
          <w:rFonts w:ascii="Times New Roman" w:hAnsi="Times New Roman"/>
          <w:b/>
          <w:color w:val="000000"/>
          <w:sz w:val="24"/>
          <w:szCs w:val="24"/>
        </w:rPr>
      </w:pPr>
      <w:r>
        <w:rPr>
          <w:rFonts w:ascii="Times New Roman" w:hAnsi="Times New Roman"/>
          <w:color w:val="000000"/>
          <w:sz w:val="24"/>
          <w:szCs w:val="24"/>
        </w:rPr>
        <w:lastRenderedPageBreak/>
        <w:t>20</w:t>
      </w:r>
      <w:r w:rsidR="00432A1A" w:rsidRPr="005251BD">
        <w:rPr>
          <w:rFonts w:ascii="Times New Roman" w:hAnsi="Times New Roman"/>
          <w:color w:val="000000"/>
          <w:sz w:val="24"/>
          <w:szCs w:val="24"/>
        </w:rPr>
        <w:t xml:space="preserve">.1. </w:t>
      </w:r>
      <w:r w:rsidR="00AB0E74" w:rsidRPr="005251BD">
        <w:rPr>
          <w:rFonts w:ascii="Times New Roman" w:hAnsi="Times New Roman"/>
          <w:color w:val="000000"/>
          <w:sz w:val="24"/>
          <w:szCs w:val="24"/>
        </w:rPr>
        <w:t>S</w:t>
      </w:r>
      <w:r w:rsidR="002F6A88" w:rsidRPr="005251BD">
        <w:rPr>
          <w:rFonts w:ascii="Times New Roman" w:hAnsi="Times New Roman"/>
          <w:color w:val="000000"/>
          <w:sz w:val="24"/>
          <w:szCs w:val="24"/>
        </w:rPr>
        <w:t xml:space="preserve">veikatos </w:t>
      </w:r>
      <w:r w:rsidR="00737CA6" w:rsidRPr="005251BD">
        <w:rPr>
          <w:rFonts w:ascii="Times New Roman" w:hAnsi="Times New Roman"/>
          <w:color w:val="000000"/>
          <w:sz w:val="24"/>
          <w:szCs w:val="24"/>
        </w:rPr>
        <w:t>priežiūros</w:t>
      </w:r>
      <w:r w:rsidR="00737CA6" w:rsidRPr="005251BD">
        <w:rPr>
          <w:rFonts w:ascii="Times New Roman" w:hAnsi="Times New Roman"/>
          <w:b/>
          <w:color w:val="000000"/>
          <w:sz w:val="24"/>
          <w:szCs w:val="24"/>
        </w:rPr>
        <w:t xml:space="preserve"> </w:t>
      </w:r>
      <w:r w:rsidR="00737CA6" w:rsidRPr="005251BD">
        <w:rPr>
          <w:rFonts w:ascii="Times New Roman" w:hAnsi="Times New Roman"/>
          <w:color w:val="000000"/>
          <w:sz w:val="24"/>
          <w:szCs w:val="24"/>
        </w:rPr>
        <w:t xml:space="preserve">ir kitų Instituto </w:t>
      </w:r>
      <w:r w:rsidR="002F6A88" w:rsidRPr="005251BD">
        <w:rPr>
          <w:rFonts w:ascii="Times New Roman" w:hAnsi="Times New Roman"/>
          <w:color w:val="000000"/>
          <w:sz w:val="24"/>
          <w:szCs w:val="24"/>
        </w:rPr>
        <w:t xml:space="preserve">specialistų profesinės kvalifikacijos tobulinimas aprašytas tvarkos apraše </w:t>
      </w:r>
      <w:r w:rsidR="002F6A88" w:rsidRPr="005251BD">
        <w:rPr>
          <w:rFonts w:ascii="Times New Roman" w:hAnsi="Times New Roman"/>
          <w:sz w:val="24"/>
          <w:szCs w:val="24"/>
        </w:rPr>
        <w:t>TA1 P9.</w:t>
      </w:r>
      <w:r w:rsidR="00737CA6" w:rsidRPr="005251BD">
        <w:rPr>
          <w:rFonts w:ascii="Times New Roman" w:hAnsi="Times New Roman"/>
          <w:b/>
          <w:color w:val="000000"/>
          <w:sz w:val="24"/>
          <w:szCs w:val="24"/>
        </w:rPr>
        <w:t xml:space="preserve"> </w:t>
      </w:r>
    </w:p>
    <w:p w14:paraId="2E7E047E" w14:textId="77777777" w:rsidR="005766BF" w:rsidRPr="005251BD" w:rsidRDefault="00906A0C" w:rsidP="009F7ACD">
      <w:pPr>
        <w:tabs>
          <w:tab w:val="left" w:pos="0"/>
          <w:tab w:val="left" w:pos="993"/>
          <w:tab w:val="left" w:pos="1134"/>
        </w:tabs>
        <w:spacing w:after="0" w:line="240" w:lineRule="auto"/>
        <w:ind w:firstLine="720"/>
        <w:jc w:val="both"/>
        <w:rPr>
          <w:rFonts w:ascii="Times New Roman" w:hAnsi="Times New Roman"/>
          <w:b/>
          <w:sz w:val="24"/>
          <w:szCs w:val="24"/>
        </w:rPr>
      </w:pPr>
      <w:r>
        <w:rPr>
          <w:rFonts w:ascii="Times New Roman" w:hAnsi="Times New Roman"/>
          <w:b/>
          <w:sz w:val="24"/>
          <w:szCs w:val="24"/>
        </w:rPr>
        <w:t>21</w:t>
      </w:r>
      <w:r w:rsidR="005766BF" w:rsidRPr="005251BD">
        <w:rPr>
          <w:rFonts w:ascii="Times New Roman" w:hAnsi="Times New Roman"/>
          <w:b/>
          <w:sz w:val="24"/>
          <w:szCs w:val="24"/>
        </w:rPr>
        <w:t>. Kokybės užtikrinimas ir kontrolė</w:t>
      </w:r>
      <w:r w:rsidR="00AB0E74" w:rsidRPr="005251BD">
        <w:rPr>
          <w:rFonts w:ascii="Times New Roman" w:hAnsi="Times New Roman"/>
          <w:b/>
          <w:sz w:val="24"/>
          <w:szCs w:val="24"/>
        </w:rPr>
        <w:t>:</w:t>
      </w:r>
    </w:p>
    <w:p w14:paraId="337F3083" w14:textId="77777777" w:rsidR="005766BF" w:rsidRPr="005251BD" w:rsidRDefault="00407849" w:rsidP="009F7ACD">
      <w:pPr>
        <w:tabs>
          <w:tab w:val="left" w:pos="0"/>
          <w:tab w:val="left" w:pos="993"/>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2</w:t>
      </w:r>
      <w:r w:rsidR="00906A0C">
        <w:rPr>
          <w:rFonts w:ascii="Times New Roman" w:hAnsi="Times New Roman"/>
          <w:sz w:val="24"/>
          <w:szCs w:val="24"/>
        </w:rPr>
        <w:t>1</w:t>
      </w:r>
      <w:r w:rsidR="005766BF" w:rsidRPr="005251BD">
        <w:rPr>
          <w:rFonts w:ascii="Times New Roman" w:hAnsi="Times New Roman"/>
          <w:sz w:val="24"/>
          <w:szCs w:val="24"/>
        </w:rPr>
        <w:t>.1. Proceso šeimininkas ne rečiau kaip kartą per metus arba iškilus poreikiui atlieka proceso rizi</w:t>
      </w:r>
      <w:r w:rsidR="00956706" w:rsidRPr="005251BD">
        <w:rPr>
          <w:rFonts w:ascii="Times New Roman" w:hAnsi="Times New Roman"/>
          <w:sz w:val="24"/>
          <w:szCs w:val="24"/>
        </w:rPr>
        <w:t>kų identifikavimą ir įvertinimą, kurį t</w:t>
      </w:r>
      <w:r w:rsidR="00241754" w:rsidRPr="005251BD">
        <w:rPr>
          <w:rFonts w:ascii="Times New Roman" w:hAnsi="Times New Roman"/>
          <w:sz w:val="24"/>
          <w:szCs w:val="24"/>
        </w:rPr>
        <w:t>eikia</w:t>
      </w:r>
      <w:r w:rsidR="00956706" w:rsidRPr="005251BD">
        <w:rPr>
          <w:rFonts w:ascii="Times New Roman" w:hAnsi="Times New Roman"/>
          <w:sz w:val="24"/>
          <w:szCs w:val="24"/>
        </w:rPr>
        <w:t xml:space="preserve"> vyriausiajam specialistui kokybės vadybai. </w:t>
      </w:r>
    </w:p>
    <w:p w14:paraId="3174EA28" w14:textId="262D8B89" w:rsidR="00D1057E" w:rsidRPr="005251BD" w:rsidRDefault="00906A0C" w:rsidP="009F7ACD">
      <w:pPr>
        <w:tabs>
          <w:tab w:val="left" w:pos="0"/>
          <w:tab w:val="left" w:pos="993"/>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21</w:t>
      </w:r>
      <w:r w:rsidR="005766BF" w:rsidRPr="005251BD">
        <w:rPr>
          <w:rFonts w:ascii="Times New Roman" w:hAnsi="Times New Roman"/>
          <w:sz w:val="24"/>
          <w:szCs w:val="24"/>
        </w:rPr>
        <w:t>.2. Įvertinus proceso rizikų dydį, proceso šeimininkas, dalyvaujant susijusiems su veikla darbuotojams, nustato rizikų valdymo priemones ir paskiria už jų įgyvendinimą atsakingus darbuotojus. Įrašai apie valdymo priemones ir atsakingus darbuotojus įrašomi proceso</w:t>
      </w:r>
      <w:r w:rsidR="00D1057E" w:rsidRPr="005251BD">
        <w:rPr>
          <w:rFonts w:ascii="Times New Roman" w:hAnsi="Times New Roman"/>
          <w:sz w:val="24"/>
          <w:szCs w:val="24"/>
        </w:rPr>
        <w:t xml:space="preserve"> rizikų valdymo </w:t>
      </w:r>
      <w:r w:rsidR="00667FA7">
        <w:rPr>
          <w:rFonts w:ascii="Times New Roman" w:hAnsi="Times New Roman"/>
          <w:sz w:val="24"/>
          <w:szCs w:val="24"/>
        </w:rPr>
        <w:t>veiksmų</w:t>
      </w:r>
      <w:r w:rsidR="00D1057E" w:rsidRPr="005251BD">
        <w:rPr>
          <w:rFonts w:ascii="Times New Roman" w:hAnsi="Times New Roman"/>
          <w:sz w:val="24"/>
          <w:szCs w:val="24"/>
        </w:rPr>
        <w:t xml:space="preserve"> plane (</w:t>
      </w:r>
      <w:r w:rsidR="003D367E" w:rsidRPr="005251BD">
        <w:rPr>
          <w:rFonts w:ascii="Times New Roman" w:hAnsi="Times New Roman"/>
          <w:sz w:val="24"/>
          <w:szCs w:val="24"/>
        </w:rPr>
        <w:t xml:space="preserve">Rizikos valdymas  P2 </w:t>
      </w:r>
      <w:r w:rsidR="00272F73">
        <w:rPr>
          <w:rFonts w:ascii="Times New Roman" w:hAnsi="Times New Roman"/>
          <w:sz w:val="24"/>
          <w:szCs w:val="24"/>
        </w:rPr>
        <w:t xml:space="preserve">procedūros </w:t>
      </w:r>
      <w:r w:rsidR="00131671" w:rsidRPr="005251BD">
        <w:rPr>
          <w:rFonts w:ascii="Times New Roman" w:hAnsi="Times New Roman"/>
          <w:sz w:val="24"/>
          <w:szCs w:val="24"/>
        </w:rPr>
        <w:t>3</w:t>
      </w:r>
      <w:r w:rsidR="003D367E" w:rsidRPr="005251BD">
        <w:rPr>
          <w:rFonts w:ascii="Times New Roman" w:hAnsi="Times New Roman"/>
          <w:sz w:val="24"/>
          <w:szCs w:val="24"/>
        </w:rPr>
        <w:t xml:space="preserve"> priedas</w:t>
      </w:r>
      <w:r w:rsidR="00D1057E" w:rsidRPr="005251BD">
        <w:rPr>
          <w:rFonts w:ascii="Times New Roman" w:hAnsi="Times New Roman"/>
          <w:sz w:val="24"/>
          <w:szCs w:val="24"/>
        </w:rPr>
        <w:t xml:space="preserve">). </w:t>
      </w:r>
    </w:p>
    <w:p w14:paraId="6D47CED4" w14:textId="3C4EC87C" w:rsidR="003D367E" w:rsidRPr="00E31123" w:rsidRDefault="00906A0C" w:rsidP="009F7ACD">
      <w:pPr>
        <w:tabs>
          <w:tab w:val="left" w:pos="0"/>
          <w:tab w:val="left" w:pos="993"/>
          <w:tab w:val="left" w:pos="1134"/>
        </w:tabs>
        <w:spacing w:after="0" w:line="240" w:lineRule="auto"/>
        <w:ind w:firstLine="720"/>
        <w:jc w:val="both"/>
        <w:rPr>
          <w:rFonts w:ascii="Times New Roman" w:hAnsi="Times New Roman"/>
          <w:sz w:val="24"/>
          <w:szCs w:val="24"/>
          <w:lang w:val="en-US"/>
        </w:rPr>
      </w:pPr>
      <w:r>
        <w:rPr>
          <w:rFonts w:ascii="Times New Roman" w:hAnsi="Times New Roman"/>
          <w:sz w:val="24"/>
          <w:szCs w:val="24"/>
        </w:rPr>
        <w:t>21</w:t>
      </w:r>
      <w:r w:rsidR="005766BF" w:rsidRPr="005251BD">
        <w:rPr>
          <w:rFonts w:ascii="Times New Roman" w:hAnsi="Times New Roman"/>
          <w:sz w:val="24"/>
          <w:szCs w:val="24"/>
        </w:rPr>
        <w:t xml:space="preserve">.3. Kokybės vadybos sistemos vidaus audito metu nustatytos gerinimo galimybės, pastabos, neatitiktys yra valdomos vadovaujantis </w:t>
      </w:r>
      <w:r w:rsidR="00E31123">
        <w:rPr>
          <w:rFonts w:ascii="Times New Roman" w:hAnsi="Times New Roman"/>
          <w:sz w:val="24"/>
          <w:szCs w:val="24"/>
        </w:rPr>
        <w:t>teisės aktais reglamentuojančiais NVI KVS valdymą.</w:t>
      </w:r>
      <w:r w:rsidR="005766BF" w:rsidRPr="005251BD">
        <w:rPr>
          <w:rFonts w:ascii="Times New Roman" w:hAnsi="Times New Roman"/>
          <w:sz w:val="24"/>
          <w:szCs w:val="24"/>
        </w:rPr>
        <w:t xml:space="preserve"> Atliekama neatitikčių, pastabų priežasčių analizė, nustatomi ir įgyvendinami korekciniai, prevenciniai bei gerinimo veiksmai.</w:t>
      </w:r>
      <w:r w:rsidR="003D367E" w:rsidRPr="005251BD">
        <w:rPr>
          <w:rFonts w:ascii="Times New Roman" w:hAnsi="Times New Roman"/>
          <w:sz w:val="24"/>
          <w:szCs w:val="24"/>
        </w:rPr>
        <w:t xml:space="preserve"> </w:t>
      </w:r>
    </w:p>
    <w:p w14:paraId="76D69419" w14:textId="77777777" w:rsidR="005766BF" w:rsidRPr="005251BD" w:rsidRDefault="00906A0C" w:rsidP="009F7ACD">
      <w:pPr>
        <w:tabs>
          <w:tab w:val="left" w:pos="0"/>
          <w:tab w:val="left" w:pos="993"/>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21</w:t>
      </w:r>
      <w:r w:rsidR="005766BF" w:rsidRPr="005251BD">
        <w:rPr>
          <w:rFonts w:ascii="Times New Roman" w:hAnsi="Times New Roman"/>
          <w:sz w:val="24"/>
          <w:szCs w:val="24"/>
        </w:rPr>
        <w:t>.4. Jei darbuotojas procese nustato neatitikimą, turi apie tai informuoti proceso šeimininką ir atlikti veiksmus, numatytus procedūroje Neatitikčių ir nepageidaujamų įvykių valdymas P22.</w:t>
      </w:r>
    </w:p>
    <w:p w14:paraId="20FC714E" w14:textId="77777777" w:rsidR="002364B4" w:rsidRPr="005251BD" w:rsidRDefault="002364B4" w:rsidP="009F7ACD">
      <w:pPr>
        <w:pStyle w:val="ListParagraph"/>
        <w:spacing w:after="0" w:line="240" w:lineRule="auto"/>
        <w:ind w:left="1080"/>
        <w:rPr>
          <w:rFonts w:ascii="Times New Roman" w:hAnsi="Times New Roman"/>
          <w:b/>
          <w:sz w:val="24"/>
          <w:szCs w:val="24"/>
        </w:rPr>
      </w:pPr>
    </w:p>
    <w:p w14:paraId="0F93784F" w14:textId="77777777" w:rsidR="00E954DB" w:rsidRPr="005251BD" w:rsidRDefault="00E954DB" w:rsidP="009F7ACD">
      <w:pPr>
        <w:pStyle w:val="NormalWeb"/>
        <w:spacing w:before="0" w:beforeAutospacing="0" w:after="0" w:afterAutospacing="0"/>
        <w:jc w:val="center"/>
        <w:rPr>
          <w:rStyle w:val="Emphasis"/>
          <w:b/>
          <w:i w:val="0"/>
          <w:color w:val="auto"/>
          <w:sz w:val="24"/>
          <w:szCs w:val="24"/>
        </w:rPr>
      </w:pPr>
      <w:r w:rsidRPr="005251BD">
        <w:rPr>
          <w:rStyle w:val="Emphasis"/>
          <w:b/>
          <w:i w:val="0"/>
          <w:color w:val="auto"/>
          <w:sz w:val="24"/>
          <w:szCs w:val="24"/>
        </w:rPr>
        <w:t>VII SKYRIUS</w:t>
      </w:r>
    </w:p>
    <w:p w14:paraId="277B204E" w14:textId="77777777" w:rsidR="00E954DB" w:rsidRPr="005251BD" w:rsidRDefault="00E954DB"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ATSAKOMYBĖS</w:t>
      </w:r>
    </w:p>
    <w:p w14:paraId="39930D41" w14:textId="77777777" w:rsidR="00E954DB" w:rsidRPr="005251BD" w:rsidRDefault="00E954DB" w:rsidP="009F7ACD">
      <w:pPr>
        <w:pStyle w:val="ListParagraph"/>
        <w:spacing w:after="0" w:line="240" w:lineRule="auto"/>
        <w:ind w:left="0"/>
        <w:rPr>
          <w:rFonts w:ascii="Times New Roman" w:hAnsi="Times New Roman"/>
          <w:b/>
          <w:sz w:val="24"/>
          <w:szCs w:val="24"/>
        </w:rPr>
      </w:pPr>
    </w:p>
    <w:p w14:paraId="597043F0" w14:textId="77777777" w:rsidR="00671500" w:rsidRPr="00E72E4C" w:rsidRDefault="004D3538" w:rsidP="009F7ACD">
      <w:pPr>
        <w:tabs>
          <w:tab w:val="left" w:pos="993"/>
          <w:tab w:val="left" w:pos="1134"/>
        </w:tabs>
        <w:spacing w:after="0" w:line="240" w:lineRule="auto"/>
        <w:ind w:firstLine="720"/>
        <w:jc w:val="both"/>
        <w:outlineLvl w:val="4"/>
        <w:rPr>
          <w:rFonts w:ascii="Times New Roman" w:hAnsi="Times New Roman"/>
          <w:bCs/>
          <w:sz w:val="24"/>
          <w:szCs w:val="24"/>
        </w:rPr>
      </w:pPr>
      <w:r>
        <w:rPr>
          <w:rStyle w:val="FontStyle13"/>
          <w:rFonts w:ascii="Times New Roman" w:hAnsi="Times New Roman" w:cs="Times New Roman"/>
          <w:sz w:val="24"/>
          <w:szCs w:val="24"/>
        </w:rPr>
        <w:t>22</w:t>
      </w:r>
      <w:r w:rsidR="00906A0C" w:rsidRPr="00E72E4C">
        <w:rPr>
          <w:rStyle w:val="FontStyle13"/>
          <w:rFonts w:ascii="Times New Roman" w:hAnsi="Times New Roman" w:cs="Times New Roman"/>
          <w:sz w:val="24"/>
          <w:szCs w:val="24"/>
        </w:rPr>
        <w:t>. D</w:t>
      </w:r>
      <w:r w:rsidR="00906A0C" w:rsidRPr="00E72E4C">
        <w:rPr>
          <w:rFonts w:ascii="Times New Roman" w:hAnsi="Times New Roman"/>
          <w:bCs/>
          <w:sz w:val="24"/>
          <w:szCs w:val="24"/>
        </w:rPr>
        <w:t>irektoriaus pavaduotojas mokslui ir plėtra</w:t>
      </w:r>
      <w:r w:rsidR="00671500" w:rsidRPr="00E72E4C">
        <w:rPr>
          <w:rFonts w:ascii="Times New Roman" w:hAnsi="Times New Roman"/>
          <w:bCs/>
          <w:sz w:val="24"/>
          <w:szCs w:val="24"/>
        </w:rPr>
        <w:t>i:</w:t>
      </w:r>
    </w:p>
    <w:p w14:paraId="42EB3969" w14:textId="77777777" w:rsidR="00906A0C" w:rsidRPr="00E72E4C" w:rsidRDefault="00671500" w:rsidP="009F7ACD">
      <w:pPr>
        <w:tabs>
          <w:tab w:val="left" w:pos="993"/>
          <w:tab w:val="left" w:pos="1134"/>
        </w:tabs>
        <w:spacing w:after="0" w:line="240" w:lineRule="auto"/>
        <w:ind w:firstLine="720"/>
        <w:jc w:val="both"/>
        <w:outlineLvl w:val="4"/>
        <w:rPr>
          <w:rFonts w:ascii="Times New Roman" w:hAnsi="Times New Roman"/>
          <w:bCs/>
          <w:sz w:val="24"/>
          <w:szCs w:val="24"/>
        </w:rPr>
      </w:pPr>
      <w:r w:rsidRPr="00E72E4C">
        <w:rPr>
          <w:rFonts w:ascii="Times New Roman" w:hAnsi="Times New Roman"/>
          <w:bCs/>
          <w:sz w:val="24"/>
          <w:szCs w:val="24"/>
        </w:rPr>
        <w:t>2</w:t>
      </w:r>
      <w:r w:rsidR="004D3538">
        <w:rPr>
          <w:rFonts w:ascii="Times New Roman" w:hAnsi="Times New Roman"/>
          <w:bCs/>
          <w:sz w:val="24"/>
          <w:szCs w:val="24"/>
        </w:rPr>
        <w:t>2</w:t>
      </w:r>
      <w:r w:rsidRPr="00E72E4C">
        <w:rPr>
          <w:rFonts w:ascii="Times New Roman" w:hAnsi="Times New Roman"/>
          <w:bCs/>
          <w:sz w:val="24"/>
          <w:szCs w:val="24"/>
        </w:rPr>
        <w:t>.1. tarpininkauja dėl:</w:t>
      </w:r>
    </w:p>
    <w:p w14:paraId="55064836" w14:textId="77777777" w:rsidR="00671500" w:rsidRPr="00E72E4C" w:rsidRDefault="00906A0C" w:rsidP="009F7ACD">
      <w:pPr>
        <w:pStyle w:val="NormalWeb"/>
        <w:tabs>
          <w:tab w:val="left" w:pos="0"/>
          <w:tab w:val="left" w:pos="1276"/>
          <w:tab w:val="left" w:pos="1418"/>
          <w:tab w:val="left" w:pos="1560"/>
        </w:tabs>
        <w:spacing w:before="0" w:beforeAutospacing="0" w:after="0" w:afterAutospacing="0"/>
        <w:ind w:firstLine="720"/>
        <w:jc w:val="both"/>
        <w:rPr>
          <w:color w:val="auto"/>
          <w:sz w:val="24"/>
          <w:szCs w:val="24"/>
        </w:rPr>
      </w:pPr>
      <w:r w:rsidRPr="00E72E4C">
        <w:rPr>
          <w:bCs/>
          <w:color w:val="auto"/>
          <w:sz w:val="24"/>
          <w:szCs w:val="24"/>
        </w:rPr>
        <w:t>2</w:t>
      </w:r>
      <w:r w:rsidR="004D3538">
        <w:rPr>
          <w:bCs/>
          <w:color w:val="auto"/>
          <w:sz w:val="24"/>
          <w:szCs w:val="24"/>
        </w:rPr>
        <w:t>2</w:t>
      </w:r>
      <w:r w:rsidRPr="00E72E4C">
        <w:rPr>
          <w:bCs/>
          <w:color w:val="auto"/>
          <w:sz w:val="24"/>
          <w:szCs w:val="24"/>
        </w:rPr>
        <w:t>.1.</w:t>
      </w:r>
      <w:r w:rsidR="00671500" w:rsidRPr="00E72E4C">
        <w:rPr>
          <w:bCs/>
          <w:color w:val="auto"/>
          <w:sz w:val="24"/>
          <w:szCs w:val="24"/>
        </w:rPr>
        <w:t xml:space="preserve">1. </w:t>
      </w:r>
      <w:r w:rsidRPr="00E72E4C">
        <w:rPr>
          <w:bCs/>
          <w:color w:val="auto"/>
          <w:sz w:val="24"/>
          <w:szCs w:val="24"/>
        </w:rPr>
        <w:t>pedagoginės veiklos galimybių Instituto darbuotojams aukštosiose mokyklose</w:t>
      </w:r>
      <w:r w:rsidRPr="00E72E4C">
        <w:rPr>
          <w:rStyle w:val="FontStyle13"/>
          <w:rFonts w:ascii="Times New Roman" w:hAnsi="Times New Roman" w:cs="Times New Roman"/>
          <w:color w:val="auto"/>
          <w:sz w:val="24"/>
          <w:szCs w:val="24"/>
        </w:rPr>
        <w:t xml:space="preserve">, </w:t>
      </w:r>
      <w:r w:rsidRPr="00E72E4C">
        <w:rPr>
          <w:bCs/>
          <w:color w:val="auto"/>
          <w:sz w:val="24"/>
          <w:szCs w:val="24"/>
        </w:rPr>
        <w:t xml:space="preserve">siūlo </w:t>
      </w:r>
      <w:r w:rsidRPr="00E72E4C">
        <w:rPr>
          <w:rStyle w:val="FontStyle13"/>
          <w:rFonts w:ascii="Times New Roman" w:hAnsi="Times New Roman" w:cs="Times New Roman"/>
          <w:color w:val="auto"/>
          <w:sz w:val="24"/>
          <w:szCs w:val="24"/>
        </w:rPr>
        <w:t>dėstytojus ir kuratorius;</w:t>
      </w:r>
      <w:r w:rsidR="00671500" w:rsidRPr="00E72E4C">
        <w:rPr>
          <w:color w:val="auto"/>
          <w:sz w:val="24"/>
          <w:szCs w:val="24"/>
        </w:rPr>
        <w:t xml:space="preserve"> </w:t>
      </w:r>
    </w:p>
    <w:p w14:paraId="6D0D1C00" w14:textId="77777777" w:rsidR="00671500" w:rsidRPr="00E72E4C" w:rsidRDefault="004D3538" w:rsidP="009F7ACD">
      <w:pPr>
        <w:pStyle w:val="NormalWeb"/>
        <w:tabs>
          <w:tab w:val="left" w:pos="0"/>
          <w:tab w:val="left" w:pos="1276"/>
          <w:tab w:val="left" w:pos="1418"/>
          <w:tab w:val="left" w:pos="1560"/>
        </w:tabs>
        <w:spacing w:before="0" w:beforeAutospacing="0" w:after="0" w:afterAutospacing="0"/>
        <w:ind w:firstLine="720"/>
        <w:jc w:val="both"/>
        <w:rPr>
          <w:color w:val="auto"/>
          <w:sz w:val="24"/>
          <w:szCs w:val="24"/>
        </w:rPr>
      </w:pPr>
      <w:r>
        <w:rPr>
          <w:color w:val="auto"/>
          <w:sz w:val="24"/>
          <w:szCs w:val="24"/>
        </w:rPr>
        <w:t>22</w:t>
      </w:r>
      <w:r w:rsidR="00671500" w:rsidRPr="00E72E4C">
        <w:rPr>
          <w:color w:val="auto"/>
          <w:sz w:val="24"/>
          <w:szCs w:val="24"/>
        </w:rPr>
        <w:t xml:space="preserve">.1.2. priėmimo į Lietuvos aukštųjų mokyklų doktorantūrą ir tyrimų disertacijos tema vykdymo Institute. </w:t>
      </w:r>
    </w:p>
    <w:p w14:paraId="2AF82AC8" w14:textId="77777777" w:rsidR="00671500" w:rsidRPr="00E72E4C" w:rsidRDefault="00671500" w:rsidP="009F7ACD">
      <w:pPr>
        <w:pStyle w:val="NormalWeb"/>
        <w:tabs>
          <w:tab w:val="left" w:pos="0"/>
          <w:tab w:val="left" w:pos="1276"/>
          <w:tab w:val="left" w:pos="1418"/>
          <w:tab w:val="left" w:pos="1560"/>
        </w:tabs>
        <w:spacing w:before="0" w:beforeAutospacing="0" w:after="0" w:afterAutospacing="0"/>
        <w:ind w:firstLine="720"/>
        <w:jc w:val="both"/>
        <w:rPr>
          <w:color w:val="auto"/>
          <w:sz w:val="24"/>
          <w:szCs w:val="24"/>
        </w:rPr>
      </w:pPr>
      <w:r w:rsidRPr="00E72E4C">
        <w:rPr>
          <w:color w:val="auto"/>
          <w:sz w:val="24"/>
          <w:szCs w:val="24"/>
        </w:rPr>
        <w:t>2</w:t>
      </w:r>
      <w:r w:rsidR="004D3538">
        <w:rPr>
          <w:color w:val="auto"/>
          <w:sz w:val="24"/>
          <w:szCs w:val="24"/>
        </w:rPr>
        <w:t>2</w:t>
      </w:r>
      <w:r w:rsidRPr="00E72E4C">
        <w:rPr>
          <w:color w:val="auto"/>
          <w:sz w:val="24"/>
          <w:szCs w:val="24"/>
        </w:rPr>
        <w:t>.2. derina</w:t>
      </w:r>
      <w:r w:rsidR="00E72E4C" w:rsidRPr="00E72E4C">
        <w:rPr>
          <w:color w:val="auto"/>
          <w:sz w:val="24"/>
          <w:szCs w:val="24"/>
        </w:rPr>
        <w:t xml:space="preserve"> klausimus</w:t>
      </w:r>
      <w:r w:rsidR="00F16996" w:rsidRPr="00E72E4C">
        <w:rPr>
          <w:color w:val="auto"/>
          <w:sz w:val="24"/>
          <w:szCs w:val="24"/>
        </w:rPr>
        <w:t xml:space="preserve"> su </w:t>
      </w:r>
      <w:r w:rsidR="00F16996" w:rsidRPr="00E72E4C">
        <w:rPr>
          <w:bCs/>
          <w:color w:val="auto"/>
          <w:sz w:val="24"/>
          <w:szCs w:val="24"/>
        </w:rPr>
        <w:t>aukštosiomis mokyklomis dėl</w:t>
      </w:r>
      <w:r w:rsidRPr="00E72E4C">
        <w:rPr>
          <w:color w:val="auto"/>
          <w:sz w:val="24"/>
          <w:szCs w:val="24"/>
        </w:rPr>
        <w:t>:</w:t>
      </w:r>
    </w:p>
    <w:p w14:paraId="0D8DFB06" w14:textId="74E5A61B" w:rsidR="00671500" w:rsidRPr="00E72E4C" w:rsidRDefault="004D3538" w:rsidP="009F7ACD">
      <w:pPr>
        <w:tabs>
          <w:tab w:val="left" w:pos="851"/>
          <w:tab w:val="left" w:pos="1418"/>
        </w:tabs>
        <w:spacing w:after="0" w:line="240" w:lineRule="auto"/>
        <w:ind w:firstLine="720"/>
        <w:jc w:val="both"/>
        <w:outlineLvl w:val="4"/>
        <w:rPr>
          <w:rFonts w:ascii="Times New Roman" w:hAnsi="Times New Roman"/>
          <w:sz w:val="24"/>
          <w:szCs w:val="24"/>
        </w:rPr>
      </w:pPr>
      <w:r>
        <w:rPr>
          <w:rFonts w:ascii="Times New Roman" w:hAnsi="Times New Roman"/>
          <w:sz w:val="24"/>
          <w:szCs w:val="24"/>
        </w:rPr>
        <w:t>22</w:t>
      </w:r>
      <w:r w:rsidR="00F16996" w:rsidRPr="00E72E4C">
        <w:rPr>
          <w:rFonts w:ascii="Times New Roman" w:hAnsi="Times New Roman"/>
          <w:sz w:val="24"/>
          <w:szCs w:val="24"/>
        </w:rPr>
        <w:t xml:space="preserve">.2.1. </w:t>
      </w:r>
      <w:r w:rsidR="00671500" w:rsidRPr="00E72E4C">
        <w:rPr>
          <w:rFonts w:ascii="Times New Roman" w:hAnsi="Times New Roman"/>
          <w:sz w:val="24"/>
          <w:szCs w:val="24"/>
        </w:rPr>
        <w:t xml:space="preserve">doktorantūros teisės ir/ar jungtinės doktorantūros vykdymo onkologijos ir </w:t>
      </w:r>
      <w:r w:rsidR="0079567E">
        <w:rPr>
          <w:rFonts w:ascii="Times New Roman" w:hAnsi="Times New Roman"/>
          <w:sz w:val="24"/>
          <w:szCs w:val="24"/>
        </w:rPr>
        <w:t>gretutinėse kryptyse</w:t>
      </w:r>
      <w:r w:rsidR="00671500" w:rsidRPr="00E72E4C">
        <w:rPr>
          <w:rFonts w:ascii="Times New Roman" w:hAnsi="Times New Roman"/>
          <w:sz w:val="24"/>
          <w:szCs w:val="24"/>
        </w:rPr>
        <w:t>;</w:t>
      </w:r>
    </w:p>
    <w:p w14:paraId="1AE3C9C8" w14:textId="77777777" w:rsidR="00671500" w:rsidRPr="00E72E4C" w:rsidRDefault="00F16996" w:rsidP="009F7ACD">
      <w:pPr>
        <w:tabs>
          <w:tab w:val="left" w:pos="851"/>
          <w:tab w:val="left" w:pos="1418"/>
        </w:tabs>
        <w:spacing w:after="0" w:line="240" w:lineRule="auto"/>
        <w:ind w:firstLine="720"/>
        <w:jc w:val="both"/>
        <w:outlineLvl w:val="4"/>
        <w:rPr>
          <w:rFonts w:ascii="Times New Roman" w:hAnsi="Times New Roman"/>
          <w:sz w:val="24"/>
          <w:szCs w:val="24"/>
        </w:rPr>
      </w:pPr>
      <w:r w:rsidRPr="00E72E4C">
        <w:rPr>
          <w:rFonts w:ascii="Times New Roman" w:hAnsi="Times New Roman"/>
          <w:sz w:val="24"/>
          <w:szCs w:val="24"/>
        </w:rPr>
        <w:t>2</w:t>
      </w:r>
      <w:r w:rsidR="004D3538">
        <w:rPr>
          <w:rFonts w:ascii="Times New Roman" w:hAnsi="Times New Roman"/>
          <w:sz w:val="24"/>
          <w:szCs w:val="24"/>
        </w:rPr>
        <w:t>2</w:t>
      </w:r>
      <w:r w:rsidRPr="00E72E4C">
        <w:rPr>
          <w:rFonts w:ascii="Times New Roman" w:hAnsi="Times New Roman"/>
          <w:sz w:val="24"/>
          <w:szCs w:val="24"/>
        </w:rPr>
        <w:t xml:space="preserve">.2.2. </w:t>
      </w:r>
      <w:r w:rsidR="00671500" w:rsidRPr="00E72E4C">
        <w:rPr>
          <w:rFonts w:ascii="Times New Roman" w:hAnsi="Times New Roman"/>
          <w:sz w:val="24"/>
          <w:szCs w:val="24"/>
        </w:rPr>
        <w:t>m</w:t>
      </w:r>
      <w:r w:rsidRPr="00E72E4C">
        <w:rPr>
          <w:rFonts w:ascii="Times New Roman" w:hAnsi="Times New Roman"/>
          <w:sz w:val="24"/>
          <w:szCs w:val="24"/>
        </w:rPr>
        <w:t>otyvacinių pokalbių organizavimo rezidentams;</w:t>
      </w:r>
    </w:p>
    <w:p w14:paraId="2FC0C4C4" w14:textId="77777777" w:rsidR="00671500" w:rsidRPr="00E72E4C" w:rsidRDefault="004D3538" w:rsidP="009F7ACD">
      <w:pPr>
        <w:tabs>
          <w:tab w:val="left" w:pos="851"/>
          <w:tab w:val="left" w:pos="1418"/>
        </w:tabs>
        <w:spacing w:after="0" w:line="240" w:lineRule="auto"/>
        <w:ind w:firstLine="720"/>
        <w:jc w:val="both"/>
        <w:outlineLvl w:val="4"/>
        <w:rPr>
          <w:rStyle w:val="FontStyle13"/>
          <w:rFonts w:ascii="Times New Roman" w:hAnsi="Times New Roman" w:cs="Times New Roman"/>
          <w:sz w:val="24"/>
          <w:szCs w:val="24"/>
        </w:rPr>
      </w:pPr>
      <w:r>
        <w:rPr>
          <w:rStyle w:val="FontStyle13"/>
          <w:rFonts w:ascii="Times New Roman" w:hAnsi="Times New Roman" w:cs="Times New Roman"/>
          <w:sz w:val="24"/>
          <w:szCs w:val="24"/>
        </w:rPr>
        <w:t>22</w:t>
      </w:r>
      <w:r w:rsidR="00F16996" w:rsidRPr="00E72E4C">
        <w:rPr>
          <w:rStyle w:val="FontStyle13"/>
          <w:rFonts w:ascii="Times New Roman" w:hAnsi="Times New Roman" w:cs="Times New Roman"/>
          <w:sz w:val="24"/>
          <w:szCs w:val="24"/>
        </w:rPr>
        <w:t xml:space="preserve">.2.3. </w:t>
      </w:r>
      <w:r w:rsidR="00671500" w:rsidRPr="00E72E4C">
        <w:rPr>
          <w:rStyle w:val="FontStyle13"/>
          <w:rFonts w:ascii="Times New Roman" w:hAnsi="Times New Roman" w:cs="Times New Roman"/>
          <w:sz w:val="24"/>
          <w:szCs w:val="24"/>
        </w:rPr>
        <w:t>rezidentų bend</w:t>
      </w:r>
      <w:r w:rsidR="00F16996" w:rsidRPr="00E72E4C">
        <w:rPr>
          <w:rStyle w:val="FontStyle13"/>
          <w:rFonts w:ascii="Times New Roman" w:hAnsi="Times New Roman" w:cs="Times New Roman"/>
          <w:sz w:val="24"/>
          <w:szCs w:val="24"/>
        </w:rPr>
        <w:t>rosios onk</w:t>
      </w:r>
      <w:r w:rsidR="009F7ACD">
        <w:rPr>
          <w:rStyle w:val="FontStyle13"/>
          <w:rFonts w:ascii="Times New Roman" w:hAnsi="Times New Roman" w:cs="Times New Roman"/>
          <w:sz w:val="24"/>
          <w:szCs w:val="24"/>
        </w:rPr>
        <w:t>ologijos ciklo srautų Institute;</w:t>
      </w:r>
    </w:p>
    <w:p w14:paraId="11495525" w14:textId="77777777" w:rsidR="00A15908" w:rsidRPr="00E72E4C" w:rsidRDefault="004D3538" w:rsidP="009F7ACD">
      <w:pPr>
        <w:pStyle w:val="Style7"/>
        <w:widowControl/>
        <w:tabs>
          <w:tab w:val="left" w:pos="0"/>
          <w:tab w:val="left" w:pos="1134"/>
          <w:tab w:val="left" w:pos="1418"/>
          <w:tab w:val="left" w:pos="1701"/>
        </w:tabs>
        <w:spacing w:line="240" w:lineRule="auto"/>
        <w:ind w:firstLine="720"/>
        <w:rPr>
          <w:rStyle w:val="FontStyle13"/>
          <w:rFonts w:ascii="Times New Roman" w:hAnsi="Times New Roman" w:cs="Times New Roman"/>
          <w:sz w:val="24"/>
          <w:szCs w:val="24"/>
        </w:rPr>
      </w:pPr>
      <w:r>
        <w:rPr>
          <w:rFonts w:ascii="Times New Roman" w:hAnsi="Times New Roman"/>
        </w:rPr>
        <w:t>22</w:t>
      </w:r>
      <w:r w:rsidR="00A15908" w:rsidRPr="00E72E4C">
        <w:rPr>
          <w:rFonts w:ascii="Times New Roman" w:hAnsi="Times New Roman"/>
        </w:rPr>
        <w:t xml:space="preserve">.2.4. valstybės finansuojamų ir nefinansuojamų vietų Institute </w:t>
      </w:r>
      <w:r w:rsidR="00A15908" w:rsidRPr="00E72E4C">
        <w:rPr>
          <w:rStyle w:val="FontStyle13"/>
          <w:rFonts w:ascii="Times New Roman" w:hAnsi="Times New Roman" w:cs="Times New Roman"/>
          <w:sz w:val="24"/>
          <w:szCs w:val="24"/>
        </w:rPr>
        <w:t>chemoterapinės ir radioterapinės rezidentūros studijų programoms;</w:t>
      </w:r>
    </w:p>
    <w:p w14:paraId="455419EC" w14:textId="77777777" w:rsidR="00A15908" w:rsidRPr="00E72E4C" w:rsidRDefault="004D3538" w:rsidP="009F7ACD">
      <w:pPr>
        <w:pStyle w:val="Style7"/>
        <w:widowControl/>
        <w:tabs>
          <w:tab w:val="left" w:pos="0"/>
          <w:tab w:val="left" w:pos="1134"/>
          <w:tab w:val="left" w:pos="1418"/>
          <w:tab w:val="left" w:pos="1701"/>
        </w:tabs>
        <w:spacing w:line="240" w:lineRule="auto"/>
        <w:ind w:firstLine="720"/>
        <w:rPr>
          <w:rFonts w:ascii="Times New Roman" w:hAnsi="Times New Roman"/>
        </w:rPr>
      </w:pPr>
      <w:r>
        <w:rPr>
          <w:rFonts w:ascii="Times New Roman" w:eastAsia="Calibri" w:hAnsi="Times New Roman"/>
        </w:rPr>
        <w:t>22</w:t>
      </w:r>
      <w:r w:rsidR="00A15908" w:rsidRPr="00E72E4C">
        <w:rPr>
          <w:rFonts w:ascii="Times New Roman" w:eastAsia="Calibri" w:hAnsi="Times New Roman"/>
        </w:rPr>
        <w:t xml:space="preserve">.2.5. Institute vykdomų rezidentūros studijų programų koordinatorių kandidatūrų. </w:t>
      </w:r>
    </w:p>
    <w:p w14:paraId="46735664" w14:textId="77777777" w:rsidR="00F16996" w:rsidRPr="00E72E4C" w:rsidRDefault="00906A0C" w:rsidP="009F7ACD">
      <w:pPr>
        <w:tabs>
          <w:tab w:val="left" w:pos="993"/>
          <w:tab w:val="left" w:pos="1134"/>
          <w:tab w:val="left" w:pos="1418"/>
        </w:tabs>
        <w:spacing w:after="0" w:line="240" w:lineRule="auto"/>
        <w:ind w:firstLine="720"/>
        <w:jc w:val="both"/>
        <w:outlineLvl w:val="4"/>
        <w:rPr>
          <w:rStyle w:val="FontStyle13"/>
          <w:rFonts w:ascii="Times New Roman" w:hAnsi="Times New Roman" w:cs="Times New Roman"/>
          <w:bCs/>
          <w:sz w:val="24"/>
          <w:szCs w:val="24"/>
        </w:rPr>
      </w:pPr>
      <w:r w:rsidRPr="00E72E4C">
        <w:rPr>
          <w:rStyle w:val="FontStyle13"/>
          <w:rFonts w:ascii="Times New Roman" w:hAnsi="Times New Roman" w:cs="Times New Roman"/>
          <w:bCs/>
          <w:sz w:val="24"/>
          <w:szCs w:val="24"/>
        </w:rPr>
        <w:t>2</w:t>
      </w:r>
      <w:r w:rsidR="004D3538">
        <w:rPr>
          <w:rStyle w:val="FontStyle13"/>
          <w:rFonts w:ascii="Times New Roman" w:hAnsi="Times New Roman" w:cs="Times New Roman"/>
          <w:bCs/>
          <w:sz w:val="24"/>
          <w:szCs w:val="24"/>
        </w:rPr>
        <w:t>2</w:t>
      </w:r>
      <w:r w:rsidR="00F16996" w:rsidRPr="00E72E4C">
        <w:rPr>
          <w:rStyle w:val="FontStyle13"/>
          <w:rFonts w:ascii="Times New Roman" w:hAnsi="Times New Roman" w:cs="Times New Roman"/>
          <w:bCs/>
          <w:sz w:val="24"/>
          <w:szCs w:val="24"/>
        </w:rPr>
        <w:t>.3</w:t>
      </w:r>
      <w:r w:rsidRPr="00E72E4C">
        <w:rPr>
          <w:rStyle w:val="FontStyle13"/>
          <w:rFonts w:ascii="Times New Roman" w:hAnsi="Times New Roman" w:cs="Times New Roman"/>
          <w:bCs/>
          <w:sz w:val="24"/>
          <w:szCs w:val="24"/>
        </w:rPr>
        <w:t>. tvirtina</w:t>
      </w:r>
      <w:r w:rsidR="00F16996" w:rsidRPr="00E72E4C">
        <w:rPr>
          <w:rStyle w:val="FontStyle13"/>
          <w:rFonts w:ascii="Times New Roman" w:hAnsi="Times New Roman" w:cs="Times New Roman"/>
          <w:bCs/>
          <w:sz w:val="24"/>
          <w:szCs w:val="24"/>
        </w:rPr>
        <w:t>:</w:t>
      </w:r>
    </w:p>
    <w:p w14:paraId="51C60422" w14:textId="77777777" w:rsidR="00A15908" w:rsidRPr="00E72E4C" w:rsidRDefault="004D3538" w:rsidP="009F7ACD">
      <w:pPr>
        <w:tabs>
          <w:tab w:val="left" w:pos="993"/>
          <w:tab w:val="left" w:pos="1134"/>
          <w:tab w:val="left" w:pos="1418"/>
        </w:tabs>
        <w:spacing w:after="0" w:line="240" w:lineRule="auto"/>
        <w:ind w:firstLine="720"/>
        <w:jc w:val="both"/>
        <w:outlineLvl w:val="4"/>
        <w:rPr>
          <w:rFonts w:ascii="Times New Roman" w:hAnsi="Times New Roman"/>
          <w:sz w:val="24"/>
          <w:szCs w:val="24"/>
        </w:rPr>
      </w:pPr>
      <w:r>
        <w:rPr>
          <w:rStyle w:val="FontStyle13"/>
          <w:rFonts w:ascii="Times New Roman" w:hAnsi="Times New Roman" w:cs="Times New Roman"/>
          <w:bCs/>
          <w:sz w:val="24"/>
          <w:szCs w:val="24"/>
        </w:rPr>
        <w:t>22</w:t>
      </w:r>
      <w:r w:rsidR="00A15908" w:rsidRPr="00E72E4C">
        <w:rPr>
          <w:rStyle w:val="FontStyle13"/>
          <w:rFonts w:ascii="Times New Roman" w:hAnsi="Times New Roman" w:cs="Times New Roman"/>
          <w:bCs/>
          <w:sz w:val="24"/>
          <w:szCs w:val="24"/>
        </w:rPr>
        <w:t xml:space="preserve">.3.1. </w:t>
      </w:r>
      <w:r w:rsidR="00906A0C" w:rsidRPr="00E72E4C">
        <w:rPr>
          <w:rStyle w:val="FontStyle13"/>
          <w:rFonts w:ascii="Times New Roman" w:hAnsi="Times New Roman" w:cs="Times New Roman"/>
          <w:bCs/>
          <w:sz w:val="24"/>
          <w:szCs w:val="24"/>
        </w:rPr>
        <w:t>Institute vykdomos pedagoginės veiklos kalendorinius planus ir veiklos ataskaitas;</w:t>
      </w:r>
      <w:r w:rsidR="00F16996" w:rsidRPr="00E72E4C">
        <w:rPr>
          <w:rFonts w:ascii="Times New Roman" w:hAnsi="Times New Roman"/>
          <w:sz w:val="24"/>
          <w:szCs w:val="24"/>
        </w:rPr>
        <w:t xml:space="preserve"> </w:t>
      </w:r>
    </w:p>
    <w:p w14:paraId="349962F8" w14:textId="77777777" w:rsidR="00F16996" w:rsidRPr="00E72E4C" w:rsidRDefault="00A15908" w:rsidP="009F7ACD">
      <w:pPr>
        <w:tabs>
          <w:tab w:val="left" w:pos="993"/>
          <w:tab w:val="left" w:pos="1134"/>
          <w:tab w:val="left" w:pos="1418"/>
        </w:tabs>
        <w:spacing w:after="0" w:line="240" w:lineRule="auto"/>
        <w:ind w:firstLine="720"/>
        <w:jc w:val="both"/>
        <w:outlineLvl w:val="4"/>
        <w:rPr>
          <w:rStyle w:val="FontStyle13"/>
          <w:rFonts w:ascii="Times New Roman" w:hAnsi="Times New Roman" w:cs="Times New Roman"/>
          <w:sz w:val="24"/>
          <w:szCs w:val="24"/>
        </w:rPr>
      </w:pPr>
      <w:r w:rsidRPr="00E72E4C">
        <w:rPr>
          <w:rFonts w:ascii="Times New Roman" w:hAnsi="Times New Roman"/>
          <w:sz w:val="24"/>
          <w:szCs w:val="24"/>
        </w:rPr>
        <w:t>2</w:t>
      </w:r>
      <w:r w:rsidR="004D3538">
        <w:rPr>
          <w:rFonts w:ascii="Times New Roman" w:hAnsi="Times New Roman"/>
          <w:sz w:val="24"/>
          <w:szCs w:val="24"/>
        </w:rPr>
        <w:t>2</w:t>
      </w:r>
      <w:r w:rsidRPr="00E72E4C">
        <w:rPr>
          <w:rFonts w:ascii="Times New Roman" w:hAnsi="Times New Roman"/>
          <w:sz w:val="24"/>
          <w:szCs w:val="24"/>
        </w:rPr>
        <w:t xml:space="preserve">.3.2. </w:t>
      </w:r>
      <w:r w:rsidR="00F16996" w:rsidRPr="00E72E4C">
        <w:rPr>
          <w:rFonts w:ascii="Times New Roman" w:hAnsi="Times New Roman"/>
          <w:sz w:val="24"/>
          <w:szCs w:val="24"/>
        </w:rPr>
        <w:t xml:space="preserve">rezidentų motyvacinių pokalbių </w:t>
      </w:r>
      <w:r w:rsidRPr="00E72E4C">
        <w:rPr>
          <w:rFonts w:ascii="Times New Roman" w:hAnsi="Times New Roman"/>
          <w:sz w:val="24"/>
          <w:szCs w:val="24"/>
        </w:rPr>
        <w:t>ir egzaminų vertinimo komisijas.</w:t>
      </w:r>
    </w:p>
    <w:p w14:paraId="7B769D08" w14:textId="77777777" w:rsidR="00F16996" w:rsidRPr="00E72E4C" w:rsidRDefault="004D3538" w:rsidP="009F7ACD">
      <w:pPr>
        <w:tabs>
          <w:tab w:val="left" w:pos="851"/>
          <w:tab w:val="left" w:pos="1418"/>
        </w:tabs>
        <w:spacing w:after="0" w:line="240" w:lineRule="auto"/>
        <w:ind w:firstLine="720"/>
        <w:jc w:val="both"/>
        <w:outlineLvl w:val="4"/>
        <w:rPr>
          <w:rStyle w:val="FontStyle13"/>
          <w:rFonts w:ascii="Times New Roman" w:hAnsi="Times New Roman" w:cs="Times New Roman"/>
          <w:bCs/>
          <w:sz w:val="24"/>
          <w:szCs w:val="24"/>
        </w:rPr>
      </w:pPr>
      <w:r>
        <w:rPr>
          <w:rStyle w:val="FontStyle13"/>
          <w:rFonts w:ascii="Times New Roman" w:hAnsi="Times New Roman" w:cs="Times New Roman"/>
          <w:bCs/>
          <w:sz w:val="24"/>
          <w:szCs w:val="24"/>
        </w:rPr>
        <w:t>22</w:t>
      </w:r>
      <w:r w:rsidR="00A15908" w:rsidRPr="00E72E4C">
        <w:rPr>
          <w:rStyle w:val="FontStyle13"/>
          <w:rFonts w:ascii="Times New Roman" w:hAnsi="Times New Roman" w:cs="Times New Roman"/>
          <w:bCs/>
          <w:sz w:val="24"/>
          <w:szCs w:val="24"/>
        </w:rPr>
        <w:t xml:space="preserve">.4. sprendžia </w:t>
      </w:r>
      <w:r w:rsidR="00F16996" w:rsidRPr="00E72E4C">
        <w:rPr>
          <w:rStyle w:val="FontStyle13"/>
          <w:rFonts w:ascii="Times New Roman" w:hAnsi="Times New Roman" w:cs="Times New Roman"/>
          <w:bCs/>
          <w:sz w:val="24"/>
          <w:szCs w:val="24"/>
        </w:rPr>
        <w:t xml:space="preserve">klausimus dėl  Instituto mokslo-mokymo-klinikinės bazės </w:t>
      </w:r>
      <w:r w:rsidR="00A15908" w:rsidRPr="00E72E4C">
        <w:rPr>
          <w:rStyle w:val="FontStyle13"/>
          <w:rFonts w:ascii="Times New Roman" w:hAnsi="Times New Roman" w:cs="Times New Roman"/>
          <w:bCs/>
          <w:sz w:val="24"/>
          <w:szCs w:val="24"/>
        </w:rPr>
        <w:t>naudojimo ir patalpų užimtumo.</w:t>
      </w:r>
    </w:p>
    <w:p w14:paraId="10732D0D" w14:textId="77777777" w:rsidR="00784E48" w:rsidRPr="00E72E4C" w:rsidRDefault="00A15908" w:rsidP="009F7ACD">
      <w:pPr>
        <w:tabs>
          <w:tab w:val="left" w:pos="851"/>
          <w:tab w:val="left" w:pos="1418"/>
        </w:tabs>
        <w:spacing w:after="0" w:line="240" w:lineRule="auto"/>
        <w:ind w:firstLine="720"/>
        <w:jc w:val="both"/>
        <w:outlineLvl w:val="4"/>
        <w:rPr>
          <w:rStyle w:val="FontStyle13"/>
          <w:rFonts w:ascii="Times New Roman" w:hAnsi="Times New Roman" w:cs="Times New Roman"/>
          <w:sz w:val="24"/>
          <w:szCs w:val="24"/>
        </w:rPr>
      </w:pPr>
      <w:r w:rsidRPr="00E72E4C">
        <w:rPr>
          <w:rStyle w:val="FontStyle13"/>
          <w:rFonts w:ascii="Times New Roman" w:hAnsi="Times New Roman" w:cs="Times New Roman"/>
          <w:bCs/>
          <w:sz w:val="24"/>
          <w:szCs w:val="24"/>
        </w:rPr>
        <w:t>2</w:t>
      </w:r>
      <w:r w:rsidR="004D3538">
        <w:rPr>
          <w:rStyle w:val="FontStyle13"/>
          <w:rFonts w:ascii="Times New Roman" w:hAnsi="Times New Roman" w:cs="Times New Roman"/>
          <w:bCs/>
          <w:sz w:val="24"/>
          <w:szCs w:val="24"/>
        </w:rPr>
        <w:t>2</w:t>
      </w:r>
      <w:r w:rsidRPr="00E72E4C">
        <w:rPr>
          <w:rStyle w:val="FontStyle13"/>
          <w:rFonts w:ascii="Times New Roman" w:hAnsi="Times New Roman" w:cs="Times New Roman"/>
          <w:bCs/>
          <w:sz w:val="24"/>
          <w:szCs w:val="24"/>
        </w:rPr>
        <w:t xml:space="preserve">.5. </w:t>
      </w:r>
      <w:r w:rsidR="00784E48" w:rsidRPr="00E72E4C">
        <w:rPr>
          <w:rStyle w:val="FontStyle13"/>
          <w:rFonts w:ascii="Times New Roman" w:hAnsi="Times New Roman" w:cs="Times New Roman"/>
          <w:sz w:val="24"/>
          <w:szCs w:val="24"/>
        </w:rPr>
        <w:t xml:space="preserve">dalyvaujantiems mokymo procese skiria kompetentingus </w:t>
      </w:r>
      <w:r w:rsidRPr="00E72E4C">
        <w:rPr>
          <w:rStyle w:val="FontStyle13"/>
          <w:rFonts w:ascii="Times New Roman" w:hAnsi="Times New Roman" w:cs="Times New Roman"/>
          <w:sz w:val="24"/>
          <w:szCs w:val="24"/>
        </w:rPr>
        <w:t>vadovus</w:t>
      </w:r>
      <w:r w:rsidR="00784E48" w:rsidRPr="00E72E4C">
        <w:rPr>
          <w:rStyle w:val="FontStyle13"/>
          <w:rFonts w:ascii="Times New Roman" w:hAnsi="Times New Roman" w:cs="Times New Roman"/>
          <w:sz w:val="24"/>
          <w:szCs w:val="24"/>
        </w:rPr>
        <w:t>, atsižvelgdamas į studijų programas ar norimus įgyti praktinius įgūdžius</w:t>
      </w:r>
      <w:r w:rsidR="004F4FA5" w:rsidRPr="00E72E4C">
        <w:rPr>
          <w:rStyle w:val="FontStyle13"/>
          <w:rFonts w:ascii="Times New Roman" w:hAnsi="Times New Roman" w:cs="Times New Roman"/>
          <w:sz w:val="24"/>
          <w:szCs w:val="24"/>
        </w:rPr>
        <w:t>,</w:t>
      </w:r>
      <w:r w:rsidRPr="00E72E4C">
        <w:rPr>
          <w:rStyle w:val="FontStyle13"/>
          <w:rFonts w:ascii="Times New Roman" w:hAnsi="Times New Roman" w:cs="Times New Roman"/>
          <w:sz w:val="24"/>
          <w:szCs w:val="24"/>
        </w:rPr>
        <w:t xml:space="preserve"> numato darbo vietą, garantuojančią saugos ir sveikatos bei higienos normų atitikimą, suteikia galimybes stebėti specialistų darbą, pačiam savarankiškai dirbti.</w:t>
      </w:r>
    </w:p>
    <w:p w14:paraId="2D9409FD" w14:textId="77777777" w:rsidR="00906A0C" w:rsidRPr="00E72E4C" w:rsidRDefault="00A15908" w:rsidP="009F7ACD">
      <w:pPr>
        <w:tabs>
          <w:tab w:val="left" w:pos="851"/>
          <w:tab w:val="left" w:pos="1418"/>
        </w:tabs>
        <w:spacing w:after="0" w:line="240" w:lineRule="auto"/>
        <w:ind w:firstLine="720"/>
        <w:jc w:val="both"/>
        <w:outlineLvl w:val="4"/>
        <w:rPr>
          <w:rStyle w:val="FontStyle13"/>
          <w:rFonts w:ascii="Times New Roman" w:hAnsi="Times New Roman" w:cs="Times New Roman"/>
          <w:sz w:val="24"/>
          <w:szCs w:val="24"/>
        </w:rPr>
      </w:pPr>
      <w:r w:rsidRPr="00E72E4C">
        <w:rPr>
          <w:rStyle w:val="FontStyle13"/>
          <w:rFonts w:ascii="Times New Roman" w:hAnsi="Times New Roman" w:cs="Times New Roman"/>
          <w:sz w:val="24"/>
          <w:szCs w:val="24"/>
        </w:rPr>
        <w:t>2</w:t>
      </w:r>
      <w:r w:rsidR="004D3538">
        <w:rPr>
          <w:rStyle w:val="FontStyle13"/>
          <w:rFonts w:ascii="Times New Roman" w:hAnsi="Times New Roman" w:cs="Times New Roman"/>
          <w:sz w:val="24"/>
          <w:szCs w:val="24"/>
        </w:rPr>
        <w:t>2</w:t>
      </w:r>
      <w:r w:rsidRPr="00E72E4C">
        <w:rPr>
          <w:rStyle w:val="FontStyle13"/>
          <w:rFonts w:ascii="Times New Roman" w:hAnsi="Times New Roman" w:cs="Times New Roman"/>
          <w:sz w:val="24"/>
          <w:szCs w:val="24"/>
        </w:rPr>
        <w:t>.6. į</w:t>
      </w:r>
      <w:r w:rsidR="00906A0C" w:rsidRPr="00E72E4C">
        <w:rPr>
          <w:rStyle w:val="FontStyle13"/>
          <w:rFonts w:ascii="Times New Roman" w:hAnsi="Times New Roman" w:cs="Times New Roman"/>
          <w:sz w:val="24"/>
          <w:szCs w:val="24"/>
        </w:rPr>
        <w:t>pareigoja praktikų, mokslinių tyrimų, stažuočių, rezidentų, doktorantų vadovus laikytis sutartyse numatytų priimančiosios institucijos įsipareigojimų, aprūpinti dalyvaujančius mokymo procese būtinomis priemonėmis ir dokumentacija</w:t>
      </w:r>
      <w:r w:rsidR="00784E48" w:rsidRPr="00E72E4C">
        <w:rPr>
          <w:rStyle w:val="FontStyle13"/>
          <w:rFonts w:ascii="Times New Roman" w:hAnsi="Times New Roman" w:cs="Times New Roman"/>
          <w:sz w:val="24"/>
          <w:szCs w:val="24"/>
        </w:rPr>
        <w:t xml:space="preserve"> bei supažindinti (jei reikia ir pasirašytinai) su Instituto dokumentais pagal galiojančią vidaus tvarką.</w:t>
      </w:r>
    </w:p>
    <w:p w14:paraId="23500694" w14:textId="77777777" w:rsidR="008720A0" w:rsidRDefault="004D3538" w:rsidP="009F7ACD">
      <w:pPr>
        <w:pStyle w:val="Style5"/>
        <w:widowControl/>
        <w:tabs>
          <w:tab w:val="left" w:pos="355"/>
          <w:tab w:val="left" w:pos="1134"/>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22</w:t>
      </w:r>
      <w:r w:rsidR="008720A0" w:rsidRPr="00E72E4C">
        <w:rPr>
          <w:rStyle w:val="FontStyle13"/>
          <w:rFonts w:ascii="Times New Roman" w:hAnsi="Times New Roman" w:cs="Times New Roman"/>
          <w:sz w:val="24"/>
          <w:szCs w:val="24"/>
        </w:rPr>
        <w:t>.7. atlieka kasmetinę mokymo proceso kokybės vertinimo analizę, kurią teikia Instituto vadovybei.</w:t>
      </w:r>
    </w:p>
    <w:p w14:paraId="5019232C" w14:textId="77777777" w:rsidR="004D3538" w:rsidRDefault="004D3538" w:rsidP="009F7ACD">
      <w:pPr>
        <w:pStyle w:val="Style5"/>
        <w:widowControl/>
        <w:tabs>
          <w:tab w:val="left" w:pos="355"/>
          <w:tab w:val="left" w:pos="1134"/>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lastRenderedPageBreak/>
        <w:t xml:space="preserve">22.8. atsakingas už šioje procedūroje nurodytų reikalavimų vykdymo organizavimą ir priežiūrą, procedūros peržiūrą ir atnaujinimą (jeigu reikia) ne rečiau nei kartą per metus, už dokumentacijos tvarkymo ir atsiskaitymo kontrolę. </w:t>
      </w:r>
    </w:p>
    <w:p w14:paraId="4DC95E26" w14:textId="77777777" w:rsidR="0079567E" w:rsidRDefault="004D3538" w:rsidP="009F7ACD">
      <w:pPr>
        <w:pStyle w:val="Style5"/>
        <w:widowControl/>
        <w:tabs>
          <w:tab w:val="left" w:pos="-90"/>
          <w:tab w:val="left" w:pos="0"/>
          <w:tab w:val="left" w:pos="355"/>
          <w:tab w:val="left" w:pos="851"/>
          <w:tab w:val="left" w:pos="1276"/>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23</w:t>
      </w:r>
      <w:r w:rsidR="001947BC" w:rsidRPr="00E72E4C">
        <w:rPr>
          <w:rStyle w:val="FontStyle13"/>
          <w:rFonts w:ascii="Times New Roman" w:hAnsi="Times New Roman" w:cs="Times New Roman"/>
          <w:sz w:val="24"/>
          <w:szCs w:val="24"/>
        </w:rPr>
        <w:t xml:space="preserve">. </w:t>
      </w:r>
      <w:r w:rsidR="00906A0C" w:rsidRPr="00E72E4C">
        <w:rPr>
          <w:rStyle w:val="FontStyle13"/>
          <w:rFonts w:ascii="Times New Roman" w:hAnsi="Times New Roman" w:cs="Times New Roman"/>
          <w:sz w:val="24"/>
          <w:szCs w:val="24"/>
        </w:rPr>
        <w:t>Direktoriaus pavaduotojas klinikai</w:t>
      </w:r>
      <w:r w:rsidR="001947BC" w:rsidRPr="00E72E4C">
        <w:rPr>
          <w:rStyle w:val="FontStyle13"/>
          <w:rFonts w:ascii="Times New Roman" w:hAnsi="Times New Roman" w:cs="Times New Roman"/>
          <w:sz w:val="24"/>
          <w:szCs w:val="24"/>
        </w:rPr>
        <w:t xml:space="preserve"> atsakingas</w:t>
      </w:r>
      <w:r w:rsidR="0079567E">
        <w:rPr>
          <w:rStyle w:val="FontStyle13"/>
          <w:rFonts w:ascii="Times New Roman" w:hAnsi="Times New Roman" w:cs="Times New Roman"/>
          <w:sz w:val="24"/>
          <w:szCs w:val="24"/>
        </w:rPr>
        <w:t>:</w:t>
      </w:r>
    </w:p>
    <w:p w14:paraId="6F672CCB" w14:textId="41CE2B91" w:rsidR="001947BC" w:rsidRPr="00E72E4C" w:rsidRDefault="0079567E" w:rsidP="009F7ACD">
      <w:pPr>
        <w:pStyle w:val="Style5"/>
        <w:widowControl/>
        <w:tabs>
          <w:tab w:val="left" w:pos="-90"/>
          <w:tab w:val="left" w:pos="0"/>
          <w:tab w:val="left" w:pos="355"/>
          <w:tab w:val="left" w:pos="851"/>
          <w:tab w:val="left" w:pos="1276"/>
          <w:tab w:val="left" w:pos="1418"/>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23.1.</w:t>
      </w:r>
      <w:r w:rsidR="001947BC" w:rsidRPr="00E72E4C">
        <w:rPr>
          <w:rStyle w:val="FontStyle13"/>
          <w:rFonts w:ascii="Times New Roman" w:hAnsi="Times New Roman" w:cs="Times New Roman"/>
          <w:sz w:val="24"/>
          <w:szCs w:val="24"/>
        </w:rPr>
        <w:t xml:space="preserve"> už </w:t>
      </w:r>
      <w:r w:rsidR="00070FA4" w:rsidRPr="00E72E4C">
        <w:rPr>
          <w:rStyle w:val="FontStyle13"/>
          <w:rFonts w:ascii="Times New Roman" w:hAnsi="Times New Roman" w:cs="Times New Roman"/>
          <w:sz w:val="24"/>
          <w:szCs w:val="24"/>
        </w:rPr>
        <w:t xml:space="preserve">rezidentų įdarbinimą: </w:t>
      </w:r>
    </w:p>
    <w:p w14:paraId="642E5178" w14:textId="0E4A0080" w:rsidR="00906A0C" w:rsidRPr="00E72E4C" w:rsidRDefault="004D3538" w:rsidP="009F7ACD">
      <w:pPr>
        <w:pStyle w:val="Style5"/>
        <w:widowControl/>
        <w:tabs>
          <w:tab w:val="left" w:pos="-90"/>
          <w:tab w:val="left" w:pos="0"/>
          <w:tab w:val="left" w:pos="355"/>
          <w:tab w:val="left" w:pos="845"/>
          <w:tab w:val="left" w:pos="1276"/>
          <w:tab w:val="left" w:pos="1418"/>
        </w:tabs>
        <w:spacing w:line="240" w:lineRule="auto"/>
        <w:ind w:firstLine="720"/>
        <w:rPr>
          <w:rStyle w:val="FontStyle11"/>
          <w:sz w:val="24"/>
          <w:szCs w:val="24"/>
        </w:rPr>
      </w:pPr>
      <w:r>
        <w:rPr>
          <w:rStyle w:val="FontStyle13"/>
          <w:rFonts w:ascii="Times New Roman" w:hAnsi="Times New Roman" w:cs="Times New Roman"/>
          <w:sz w:val="24"/>
          <w:szCs w:val="24"/>
        </w:rPr>
        <w:t>23</w:t>
      </w:r>
      <w:r w:rsidR="00070FA4" w:rsidRPr="00E72E4C">
        <w:rPr>
          <w:rStyle w:val="FontStyle13"/>
          <w:rFonts w:ascii="Times New Roman" w:hAnsi="Times New Roman" w:cs="Times New Roman"/>
          <w:sz w:val="24"/>
          <w:szCs w:val="24"/>
        </w:rPr>
        <w:t>.</w:t>
      </w:r>
      <w:r w:rsidR="0079567E">
        <w:rPr>
          <w:rStyle w:val="FontStyle13"/>
          <w:rFonts w:ascii="Times New Roman" w:hAnsi="Times New Roman" w:cs="Times New Roman"/>
          <w:sz w:val="24"/>
          <w:szCs w:val="24"/>
        </w:rPr>
        <w:t>2</w:t>
      </w:r>
      <w:r w:rsidR="00070FA4" w:rsidRPr="00E72E4C">
        <w:rPr>
          <w:rStyle w:val="FontStyle13"/>
          <w:rFonts w:ascii="Times New Roman" w:hAnsi="Times New Roman" w:cs="Times New Roman"/>
          <w:sz w:val="24"/>
          <w:szCs w:val="24"/>
        </w:rPr>
        <w:t xml:space="preserve">. </w:t>
      </w:r>
      <w:r w:rsidR="00906A0C" w:rsidRPr="00E72E4C">
        <w:rPr>
          <w:rStyle w:val="FontStyle13"/>
          <w:rFonts w:ascii="Times New Roman" w:hAnsi="Times New Roman" w:cs="Times New Roman"/>
          <w:sz w:val="24"/>
          <w:szCs w:val="24"/>
        </w:rPr>
        <w:t>kompetenting</w:t>
      </w:r>
      <w:r w:rsidR="00070FA4" w:rsidRPr="00E72E4C">
        <w:rPr>
          <w:rStyle w:val="FontStyle13"/>
          <w:rFonts w:ascii="Times New Roman" w:hAnsi="Times New Roman" w:cs="Times New Roman"/>
          <w:sz w:val="24"/>
          <w:szCs w:val="24"/>
        </w:rPr>
        <w:t>o</w:t>
      </w:r>
      <w:r w:rsidR="00906A0C" w:rsidRPr="00E72E4C">
        <w:rPr>
          <w:rStyle w:val="FontStyle13"/>
          <w:rFonts w:ascii="Times New Roman" w:hAnsi="Times New Roman" w:cs="Times New Roman"/>
          <w:sz w:val="24"/>
          <w:szCs w:val="24"/>
        </w:rPr>
        <w:t xml:space="preserve"> ciklo vadov</w:t>
      </w:r>
      <w:r w:rsidR="00070FA4" w:rsidRPr="00E72E4C">
        <w:rPr>
          <w:rStyle w:val="FontStyle13"/>
          <w:rFonts w:ascii="Times New Roman" w:hAnsi="Times New Roman" w:cs="Times New Roman"/>
          <w:sz w:val="24"/>
          <w:szCs w:val="24"/>
        </w:rPr>
        <w:t>o</w:t>
      </w:r>
      <w:r w:rsidR="00906A0C" w:rsidRPr="00E72E4C">
        <w:rPr>
          <w:rStyle w:val="FontStyle13"/>
          <w:rFonts w:ascii="Times New Roman" w:hAnsi="Times New Roman" w:cs="Times New Roman"/>
          <w:sz w:val="24"/>
          <w:szCs w:val="24"/>
        </w:rPr>
        <w:t xml:space="preserve">, atsižvelgdamas į </w:t>
      </w:r>
      <w:r w:rsidR="00906A0C" w:rsidRPr="00E72E4C">
        <w:rPr>
          <w:rStyle w:val="FontStyle11"/>
          <w:sz w:val="24"/>
          <w:szCs w:val="24"/>
        </w:rPr>
        <w:t xml:space="preserve">„Elektroninėje gydytojo rezidento </w:t>
      </w:r>
      <w:r w:rsidR="00070FA4" w:rsidRPr="00E72E4C">
        <w:rPr>
          <w:rStyle w:val="FontStyle11"/>
          <w:sz w:val="24"/>
          <w:szCs w:val="24"/>
        </w:rPr>
        <w:t>knygelėje“ pateiktą informaciją, paskyrimą;</w:t>
      </w:r>
    </w:p>
    <w:p w14:paraId="5FF84DD2" w14:textId="0A97AD62" w:rsidR="00906A0C" w:rsidRPr="00E72E4C" w:rsidRDefault="00070FA4" w:rsidP="009F7ACD">
      <w:pPr>
        <w:pStyle w:val="Style5"/>
        <w:widowControl/>
        <w:tabs>
          <w:tab w:val="left" w:pos="-90"/>
          <w:tab w:val="left" w:pos="0"/>
          <w:tab w:val="left" w:pos="355"/>
          <w:tab w:val="left" w:pos="845"/>
          <w:tab w:val="left" w:pos="1134"/>
          <w:tab w:val="left" w:pos="1276"/>
          <w:tab w:val="left" w:pos="1418"/>
          <w:tab w:val="left" w:pos="1560"/>
        </w:tabs>
        <w:spacing w:line="240" w:lineRule="auto"/>
        <w:ind w:firstLine="720"/>
        <w:rPr>
          <w:rStyle w:val="FontStyle13"/>
          <w:rFonts w:ascii="Times New Roman" w:hAnsi="Times New Roman" w:cs="Times New Roman"/>
          <w:sz w:val="24"/>
          <w:szCs w:val="24"/>
        </w:rPr>
      </w:pPr>
      <w:r w:rsidRPr="00E72E4C">
        <w:rPr>
          <w:rStyle w:val="FontStyle13"/>
          <w:rFonts w:ascii="Times New Roman" w:hAnsi="Times New Roman" w:cs="Times New Roman"/>
          <w:sz w:val="24"/>
          <w:szCs w:val="24"/>
        </w:rPr>
        <w:t>2</w:t>
      </w:r>
      <w:r w:rsidR="004D3538">
        <w:rPr>
          <w:rStyle w:val="FontStyle13"/>
          <w:rFonts w:ascii="Times New Roman" w:hAnsi="Times New Roman" w:cs="Times New Roman"/>
          <w:sz w:val="24"/>
          <w:szCs w:val="24"/>
        </w:rPr>
        <w:t>3</w:t>
      </w:r>
      <w:r w:rsidRPr="00E72E4C">
        <w:rPr>
          <w:rStyle w:val="FontStyle13"/>
          <w:rFonts w:ascii="Times New Roman" w:hAnsi="Times New Roman" w:cs="Times New Roman"/>
          <w:sz w:val="24"/>
          <w:szCs w:val="24"/>
        </w:rPr>
        <w:t>.</w:t>
      </w:r>
      <w:r w:rsidR="0079567E">
        <w:rPr>
          <w:rStyle w:val="FontStyle13"/>
          <w:rFonts w:ascii="Times New Roman" w:hAnsi="Times New Roman" w:cs="Times New Roman"/>
          <w:sz w:val="24"/>
          <w:szCs w:val="24"/>
        </w:rPr>
        <w:t>3</w:t>
      </w:r>
      <w:r w:rsidRPr="00E72E4C">
        <w:rPr>
          <w:rStyle w:val="FontStyle13"/>
          <w:rFonts w:ascii="Times New Roman" w:hAnsi="Times New Roman" w:cs="Times New Roman"/>
          <w:sz w:val="24"/>
          <w:szCs w:val="24"/>
        </w:rPr>
        <w:t>. darbo vietos</w:t>
      </w:r>
      <w:r w:rsidR="00906A0C" w:rsidRPr="00E72E4C">
        <w:rPr>
          <w:rStyle w:val="FontStyle13"/>
          <w:rFonts w:ascii="Times New Roman" w:hAnsi="Times New Roman" w:cs="Times New Roman"/>
          <w:sz w:val="24"/>
          <w:szCs w:val="24"/>
        </w:rPr>
        <w:t>, garantuojančią saugos ir sveikatos bei higienos normų atiti</w:t>
      </w:r>
      <w:r w:rsidRPr="00E72E4C">
        <w:rPr>
          <w:rStyle w:val="FontStyle13"/>
          <w:rFonts w:ascii="Times New Roman" w:hAnsi="Times New Roman" w:cs="Times New Roman"/>
          <w:sz w:val="24"/>
          <w:szCs w:val="24"/>
        </w:rPr>
        <w:t>kimą, numatymą;</w:t>
      </w:r>
    </w:p>
    <w:p w14:paraId="53CE5A56" w14:textId="66A0D91D" w:rsidR="00906A0C" w:rsidRPr="00E72E4C" w:rsidRDefault="004D3538" w:rsidP="009F7ACD">
      <w:pPr>
        <w:pStyle w:val="Style5"/>
        <w:widowControl/>
        <w:tabs>
          <w:tab w:val="left" w:pos="0"/>
          <w:tab w:val="left" w:pos="90"/>
          <w:tab w:val="left" w:pos="355"/>
          <w:tab w:val="left" w:pos="1134"/>
          <w:tab w:val="left" w:pos="1276"/>
          <w:tab w:val="left" w:pos="1418"/>
          <w:tab w:val="left" w:pos="1560"/>
        </w:tabs>
        <w:spacing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23</w:t>
      </w:r>
      <w:r w:rsidR="00070FA4" w:rsidRPr="00E72E4C">
        <w:rPr>
          <w:rStyle w:val="FontStyle13"/>
          <w:rFonts w:ascii="Times New Roman" w:hAnsi="Times New Roman" w:cs="Times New Roman"/>
          <w:sz w:val="24"/>
          <w:szCs w:val="24"/>
        </w:rPr>
        <w:t>.</w:t>
      </w:r>
      <w:r w:rsidR="0079567E">
        <w:rPr>
          <w:rStyle w:val="FontStyle13"/>
          <w:rFonts w:ascii="Times New Roman" w:hAnsi="Times New Roman" w:cs="Times New Roman"/>
          <w:sz w:val="24"/>
          <w:szCs w:val="24"/>
        </w:rPr>
        <w:t>4</w:t>
      </w:r>
      <w:r w:rsidR="00070FA4" w:rsidRPr="00E72E4C">
        <w:rPr>
          <w:rStyle w:val="FontStyle13"/>
          <w:rFonts w:ascii="Times New Roman" w:hAnsi="Times New Roman" w:cs="Times New Roman"/>
          <w:sz w:val="24"/>
          <w:szCs w:val="24"/>
        </w:rPr>
        <w:t>. galimybių</w:t>
      </w:r>
      <w:r w:rsidR="00906A0C" w:rsidRPr="00E72E4C">
        <w:rPr>
          <w:rStyle w:val="FontStyle13"/>
          <w:rFonts w:ascii="Times New Roman" w:hAnsi="Times New Roman" w:cs="Times New Roman"/>
          <w:sz w:val="24"/>
          <w:szCs w:val="24"/>
        </w:rPr>
        <w:t xml:space="preserve"> stebėti specialistų dar</w:t>
      </w:r>
      <w:r w:rsidR="00070FA4" w:rsidRPr="00E72E4C">
        <w:rPr>
          <w:rStyle w:val="FontStyle13"/>
          <w:rFonts w:ascii="Times New Roman" w:hAnsi="Times New Roman" w:cs="Times New Roman"/>
          <w:sz w:val="24"/>
          <w:szCs w:val="24"/>
        </w:rPr>
        <w:t>bą, pačiam savarankiškai dirbti, suteikimą;</w:t>
      </w:r>
    </w:p>
    <w:p w14:paraId="2E6C8869" w14:textId="3A9EB007" w:rsidR="00070FA4" w:rsidRPr="00E72E4C" w:rsidRDefault="00070FA4" w:rsidP="009F7ACD">
      <w:pPr>
        <w:pStyle w:val="Style5"/>
        <w:widowControl/>
        <w:tabs>
          <w:tab w:val="left" w:pos="355"/>
          <w:tab w:val="left" w:pos="845"/>
          <w:tab w:val="left" w:pos="1276"/>
          <w:tab w:val="left" w:pos="1418"/>
          <w:tab w:val="left" w:pos="1560"/>
        </w:tabs>
        <w:spacing w:line="240" w:lineRule="auto"/>
        <w:ind w:firstLine="720"/>
        <w:rPr>
          <w:rStyle w:val="FontStyle13"/>
          <w:rFonts w:ascii="Times New Roman" w:hAnsi="Times New Roman" w:cs="Times New Roman"/>
          <w:sz w:val="24"/>
          <w:szCs w:val="24"/>
        </w:rPr>
      </w:pPr>
      <w:r w:rsidRPr="00E72E4C">
        <w:rPr>
          <w:rStyle w:val="FontStyle13"/>
          <w:rFonts w:ascii="Times New Roman" w:hAnsi="Times New Roman" w:cs="Times New Roman"/>
          <w:sz w:val="24"/>
          <w:szCs w:val="24"/>
        </w:rPr>
        <w:t>2</w:t>
      </w:r>
      <w:r w:rsidR="004D3538">
        <w:rPr>
          <w:rStyle w:val="FontStyle13"/>
          <w:rFonts w:ascii="Times New Roman" w:hAnsi="Times New Roman" w:cs="Times New Roman"/>
          <w:sz w:val="24"/>
          <w:szCs w:val="24"/>
        </w:rPr>
        <w:t>3</w:t>
      </w:r>
      <w:r w:rsidRPr="00E72E4C">
        <w:rPr>
          <w:rStyle w:val="FontStyle13"/>
          <w:rFonts w:ascii="Times New Roman" w:hAnsi="Times New Roman" w:cs="Times New Roman"/>
          <w:sz w:val="24"/>
          <w:szCs w:val="24"/>
        </w:rPr>
        <w:t>.</w:t>
      </w:r>
      <w:r w:rsidR="0079567E">
        <w:rPr>
          <w:rStyle w:val="FontStyle13"/>
          <w:rFonts w:ascii="Times New Roman" w:hAnsi="Times New Roman" w:cs="Times New Roman"/>
          <w:sz w:val="24"/>
          <w:szCs w:val="24"/>
        </w:rPr>
        <w:t>5</w:t>
      </w:r>
      <w:r w:rsidRPr="00E72E4C">
        <w:rPr>
          <w:rStyle w:val="FontStyle13"/>
          <w:rFonts w:ascii="Times New Roman" w:hAnsi="Times New Roman" w:cs="Times New Roman"/>
          <w:sz w:val="24"/>
          <w:szCs w:val="24"/>
        </w:rPr>
        <w:t>. paskirtų ciklų</w:t>
      </w:r>
      <w:r w:rsidR="00906A0C" w:rsidRPr="00E72E4C">
        <w:rPr>
          <w:rStyle w:val="FontStyle13"/>
          <w:rFonts w:ascii="Times New Roman" w:hAnsi="Times New Roman" w:cs="Times New Roman"/>
          <w:sz w:val="24"/>
          <w:szCs w:val="24"/>
        </w:rPr>
        <w:t xml:space="preserve"> vadov</w:t>
      </w:r>
      <w:r w:rsidRPr="00E72E4C">
        <w:rPr>
          <w:rStyle w:val="FontStyle13"/>
          <w:rFonts w:ascii="Times New Roman" w:hAnsi="Times New Roman" w:cs="Times New Roman"/>
          <w:sz w:val="24"/>
          <w:szCs w:val="24"/>
        </w:rPr>
        <w:t>ų</w:t>
      </w:r>
      <w:r w:rsidR="00906A0C" w:rsidRPr="00E72E4C">
        <w:rPr>
          <w:rStyle w:val="FontStyle13"/>
          <w:rFonts w:ascii="Times New Roman" w:hAnsi="Times New Roman" w:cs="Times New Roman"/>
          <w:sz w:val="24"/>
          <w:szCs w:val="24"/>
        </w:rPr>
        <w:t xml:space="preserve"> </w:t>
      </w:r>
      <w:r w:rsidRPr="00E72E4C">
        <w:rPr>
          <w:rStyle w:val="FontStyle13"/>
          <w:rFonts w:ascii="Times New Roman" w:hAnsi="Times New Roman" w:cs="Times New Roman"/>
          <w:sz w:val="24"/>
          <w:szCs w:val="24"/>
        </w:rPr>
        <w:t xml:space="preserve">įpareigojimą </w:t>
      </w:r>
      <w:r w:rsidR="00906A0C" w:rsidRPr="00E72E4C">
        <w:rPr>
          <w:rStyle w:val="FontStyle13"/>
          <w:rFonts w:ascii="Times New Roman" w:hAnsi="Times New Roman" w:cs="Times New Roman"/>
          <w:sz w:val="24"/>
          <w:szCs w:val="24"/>
        </w:rPr>
        <w:t xml:space="preserve">aprūpinti </w:t>
      </w:r>
      <w:r w:rsidRPr="00E72E4C">
        <w:rPr>
          <w:rStyle w:val="FontStyle13"/>
          <w:rFonts w:ascii="Times New Roman" w:hAnsi="Times New Roman" w:cs="Times New Roman"/>
          <w:sz w:val="24"/>
          <w:szCs w:val="24"/>
        </w:rPr>
        <w:t xml:space="preserve">rezidentus </w:t>
      </w:r>
      <w:r w:rsidR="00906A0C" w:rsidRPr="00E72E4C">
        <w:rPr>
          <w:rStyle w:val="FontStyle13"/>
          <w:rFonts w:ascii="Times New Roman" w:hAnsi="Times New Roman" w:cs="Times New Roman"/>
          <w:sz w:val="24"/>
          <w:szCs w:val="24"/>
        </w:rPr>
        <w:t>praktinio mokymo užduotimis ir jų vykdymui reikiama dokumenta</w:t>
      </w:r>
      <w:r w:rsidRPr="00E72E4C">
        <w:rPr>
          <w:rStyle w:val="FontStyle13"/>
          <w:rFonts w:ascii="Times New Roman" w:hAnsi="Times New Roman" w:cs="Times New Roman"/>
          <w:sz w:val="24"/>
          <w:szCs w:val="24"/>
        </w:rPr>
        <w:t>cija, reikalingomis priemonėmis bei supažindinti (jei reikia ir pasirašytinai) su Instituto dokumentais pagal galiojančią vidaus tvarką.</w:t>
      </w:r>
    </w:p>
    <w:p w14:paraId="14B9DE97" w14:textId="77777777" w:rsidR="00880A85" w:rsidRPr="00E72E4C" w:rsidRDefault="004D3538" w:rsidP="009F7ACD">
      <w:pPr>
        <w:pStyle w:val="NormalWeb"/>
        <w:tabs>
          <w:tab w:val="left" w:pos="0"/>
          <w:tab w:val="left" w:pos="1276"/>
          <w:tab w:val="left" w:pos="1418"/>
          <w:tab w:val="left" w:pos="1560"/>
        </w:tabs>
        <w:spacing w:before="0" w:beforeAutospacing="0" w:after="0" w:afterAutospacing="0"/>
        <w:ind w:firstLine="720"/>
        <w:jc w:val="both"/>
        <w:rPr>
          <w:color w:val="auto"/>
          <w:sz w:val="24"/>
          <w:szCs w:val="24"/>
        </w:rPr>
      </w:pPr>
      <w:r>
        <w:rPr>
          <w:bCs/>
          <w:color w:val="auto"/>
          <w:sz w:val="24"/>
          <w:szCs w:val="24"/>
        </w:rPr>
        <w:t>24</w:t>
      </w:r>
      <w:r w:rsidR="00880A85" w:rsidRPr="00E72E4C">
        <w:rPr>
          <w:bCs/>
          <w:color w:val="auto"/>
          <w:sz w:val="24"/>
          <w:szCs w:val="24"/>
        </w:rPr>
        <w:t xml:space="preserve">. Mokslinis sekretorius atsakingas už </w:t>
      </w:r>
      <w:r w:rsidR="00880A85" w:rsidRPr="00E72E4C">
        <w:rPr>
          <w:color w:val="auto"/>
          <w:sz w:val="24"/>
          <w:szCs w:val="24"/>
        </w:rPr>
        <w:t xml:space="preserve">mokslininkų susirinkimų </w:t>
      </w:r>
      <w:r w:rsidR="005251BD" w:rsidRPr="00E72E4C">
        <w:rPr>
          <w:color w:val="auto"/>
          <w:sz w:val="24"/>
          <w:szCs w:val="24"/>
        </w:rPr>
        <w:t>organizavimą</w:t>
      </w:r>
      <w:r w:rsidR="00880A85" w:rsidRPr="00E72E4C">
        <w:rPr>
          <w:color w:val="auto"/>
          <w:sz w:val="24"/>
          <w:szCs w:val="24"/>
        </w:rPr>
        <w:t xml:space="preserve"> ir mokym</w:t>
      </w:r>
      <w:r w:rsidR="00070FA4" w:rsidRPr="00E72E4C">
        <w:rPr>
          <w:color w:val="auto"/>
          <w:sz w:val="24"/>
          <w:szCs w:val="24"/>
        </w:rPr>
        <w:t>o</w:t>
      </w:r>
      <w:r w:rsidR="00880A85" w:rsidRPr="00E72E4C">
        <w:rPr>
          <w:color w:val="auto"/>
          <w:sz w:val="24"/>
          <w:szCs w:val="24"/>
        </w:rPr>
        <w:t xml:space="preserve"> procese dalyvaujančių darbuotojų/asmenų veiklos pristatym</w:t>
      </w:r>
      <w:r w:rsidR="005251BD" w:rsidRPr="00E72E4C">
        <w:rPr>
          <w:color w:val="auto"/>
          <w:sz w:val="24"/>
          <w:szCs w:val="24"/>
        </w:rPr>
        <w:t>ų,</w:t>
      </w:r>
      <w:r w:rsidR="00880A85" w:rsidRPr="00E72E4C">
        <w:rPr>
          <w:color w:val="auto"/>
          <w:sz w:val="24"/>
          <w:szCs w:val="24"/>
        </w:rPr>
        <w:t xml:space="preserve"> tarpinių ir baigiamųjų atsiskaitymų kontrolę. </w:t>
      </w:r>
    </w:p>
    <w:p w14:paraId="399D1468" w14:textId="77777777" w:rsidR="004E0C3E" w:rsidRPr="00E72E4C" w:rsidRDefault="004D3538" w:rsidP="009F7ACD">
      <w:pPr>
        <w:pStyle w:val="NormalWeb"/>
        <w:tabs>
          <w:tab w:val="left" w:pos="0"/>
          <w:tab w:val="left" w:pos="1276"/>
          <w:tab w:val="left" w:pos="1418"/>
          <w:tab w:val="left" w:pos="1560"/>
        </w:tabs>
        <w:spacing w:before="0" w:beforeAutospacing="0" w:after="0" w:afterAutospacing="0"/>
        <w:ind w:firstLine="720"/>
        <w:jc w:val="both"/>
        <w:rPr>
          <w:b/>
          <w:color w:val="auto"/>
          <w:sz w:val="24"/>
          <w:szCs w:val="24"/>
        </w:rPr>
      </w:pPr>
      <w:r>
        <w:rPr>
          <w:rStyle w:val="FontStyle13"/>
          <w:rFonts w:ascii="Times New Roman" w:hAnsi="Times New Roman" w:cs="Times New Roman"/>
          <w:color w:val="auto"/>
          <w:sz w:val="24"/>
          <w:szCs w:val="24"/>
        </w:rPr>
        <w:t>25</w:t>
      </w:r>
      <w:r w:rsidR="004E0C3E" w:rsidRPr="00E72E4C">
        <w:rPr>
          <w:rStyle w:val="FontStyle13"/>
          <w:rFonts w:ascii="Times New Roman" w:hAnsi="Times New Roman" w:cs="Times New Roman"/>
          <w:color w:val="auto"/>
          <w:sz w:val="24"/>
          <w:szCs w:val="24"/>
        </w:rPr>
        <w:t>. Vadovai, paskirti už konkretų mokymo procesą, atsakingi už</w:t>
      </w:r>
      <w:r w:rsidR="008720A0" w:rsidRPr="00E72E4C">
        <w:rPr>
          <w:rStyle w:val="FontStyle13"/>
          <w:rFonts w:ascii="Times New Roman" w:hAnsi="Times New Roman" w:cs="Times New Roman"/>
          <w:color w:val="auto"/>
          <w:sz w:val="24"/>
          <w:szCs w:val="24"/>
        </w:rPr>
        <w:t xml:space="preserve"> kasmetinių</w:t>
      </w:r>
      <w:r w:rsidR="004E0C3E" w:rsidRPr="00E72E4C">
        <w:rPr>
          <w:rStyle w:val="FontStyle13"/>
          <w:rFonts w:ascii="Times New Roman" w:hAnsi="Times New Roman" w:cs="Times New Roman"/>
          <w:color w:val="auto"/>
          <w:sz w:val="24"/>
          <w:szCs w:val="24"/>
        </w:rPr>
        <w:t xml:space="preserve"> ataskaitų (laisva forma) apie vykdytą veiklą pateikimą.</w:t>
      </w:r>
    </w:p>
    <w:p w14:paraId="5A24B38B" w14:textId="59221EAD" w:rsidR="00E954DB" w:rsidRPr="00E72E4C" w:rsidRDefault="004E0C3E" w:rsidP="009F7ACD">
      <w:pPr>
        <w:tabs>
          <w:tab w:val="left" w:pos="993"/>
        </w:tabs>
        <w:spacing w:after="0" w:line="240" w:lineRule="auto"/>
        <w:ind w:firstLine="720"/>
        <w:jc w:val="both"/>
        <w:rPr>
          <w:rFonts w:ascii="Times New Roman" w:hAnsi="Times New Roman"/>
          <w:b/>
          <w:sz w:val="24"/>
          <w:szCs w:val="24"/>
        </w:rPr>
      </w:pPr>
      <w:r w:rsidRPr="00E72E4C">
        <w:rPr>
          <w:rFonts w:ascii="Times New Roman" w:hAnsi="Times New Roman"/>
          <w:bCs/>
          <w:sz w:val="24"/>
          <w:szCs w:val="24"/>
        </w:rPr>
        <w:t>2</w:t>
      </w:r>
      <w:r w:rsidR="004D3538">
        <w:rPr>
          <w:rFonts w:ascii="Times New Roman" w:hAnsi="Times New Roman"/>
          <w:bCs/>
          <w:sz w:val="24"/>
          <w:szCs w:val="24"/>
        </w:rPr>
        <w:t>6</w:t>
      </w:r>
      <w:r w:rsidR="00E954DB" w:rsidRPr="00E72E4C">
        <w:rPr>
          <w:rFonts w:ascii="Times New Roman" w:hAnsi="Times New Roman"/>
          <w:bCs/>
          <w:sz w:val="24"/>
          <w:szCs w:val="24"/>
        </w:rPr>
        <w:t xml:space="preserve">. </w:t>
      </w:r>
      <w:r w:rsidR="003875C1">
        <w:rPr>
          <w:rFonts w:ascii="Times New Roman" w:hAnsi="Times New Roman"/>
          <w:bCs/>
          <w:sz w:val="24"/>
          <w:szCs w:val="24"/>
        </w:rPr>
        <w:t>Strategijos ir inovacijų</w:t>
      </w:r>
      <w:r w:rsidR="00E954DB" w:rsidRPr="00E72E4C">
        <w:rPr>
          <w:rFonts w:ascii="Times New Roman" w:hAnsi="Times New Roman"/>
          <w:bCs/>
          <w:sz w:val="24"/>
          <w:szCs w:val="24"/>
        </w:rPr>
        <w:t xml:space="preserve"> skyrius atsako už dokumentacijos sutvarkymą priimant rezidentus, stažuotojus į darbą, priimant studentus savanoriškai praktikai, praktikai ar moksliniam tyrimui bei dokumentų, susijusių su </w:t>
      </w:r>
      <w:r w:rsidR="00E954DB" w:rsidRPr="00E72E4C">
        <w:rPr>
          <w:rFonts w:ascii="Times New Roman" w:hAnsi="Times New Roman"/>
          <w:sz w:val="24"/>
          <w:szCs w:val="24"/>
        </w:rPr>
        <w:t xml:space="preserve">mokslininkų, kitų specialistų mokymu ir </w:t>
      </w:r>
      <w:r w:rsidR="00E954DB" w:rsidRPr="00E72E4C">
        <w:rPr>
          <w:rFonts w:ascii="Times New Roman" w:hAnsi="Times New Roman"/>
          <w:bCs/>
          <w:sz w:val="24"/>
          <w:szCs w:val="24"/>
        </w:rPr>
        <w:t xml:space="preserve">su darbuotojų kvalifikacijos kėlimu, vizavimą ir pateikimą. </w:t>
      </w:r>
    </w:p>
    <w:p w14:paraId="4D08CC90" w14:textId="77777777" w:rsidR="00CA214C" w:rsidRPr="00E72E4C" w:rsidRDefault="004D3538" w:rsidP="009F7ACD">
      <w:pPr>
        <w:pStyle w:val="Style7"/>
        <w:widowControl/>
        <w:tabs>
          <w:tab w:val="left" w:pos="0"/>
          <w:tab w:val="left" w:pos="567"/>
          <w:tab w:val="left" w:pos="1276"/>
        </w:tabs>
        <w:spacing w:line="240" w:lineRule="auto"/>
        <w:ind w:firstLine="720"/>
        <w:rPr>
          <w:rStyle w:val="FontStyle13"/>
          <w:rFonts w:ascii="Times New Roman" w:hAnsi="Times New Roman" w:cs="Times New Roman"/>
          <w:sz w:val="24"/>
          <w:szCs w:val="24"/>
        </w:rPr>
      </w:pPr>
      <w:r>
        <w:rPr>
          <w:rFonts w:ascii="Times New Roman" w:hAnsi="Times New Roman"/>
        </w:rPr>
        <w:t>27</w:t>
      </w:r>
      <w:r w:rsidR="00E954DB" w:rsidRPr="00E72E4C">
        <w:rPr>
          <w:rFonts w:ascii="Times New Roman" w:hAnsi="Times New Roman"/>
        </w:rPr>
        <w:t xml:space="preserve">. </w:t>
      </w:r>
      <w:r w:rsidR="00CA214C" w:rsidRPr="00E72E4C">
        <w:rPr>
          <w:rStyle w:val="FontStyle13"/>
          <w:rFonts w:ascii="Times New Roman" w:hAnsi="Times New Roman" w:cs="Times New Roman"/>
          <w:sz w:val="24"/>
          <w:szCs w:val="24"/>
        </w:rPr>
        <w:t>Finansų ir ekonomikos skyrius atsakingas už sutarčių</w:t>
      </w:r>
      <w:r w:rsidR="00880A85" w:rsidRPr="00E72E4C">
        <w:rPr>
          <w:rStyle w:val="FontStyle13"/>
          <w:rFonts w:ascii="Times New Roman" w:hAnsi="Times New Roman" w:cs="Times New Roman"/>
          <w:sz w:val="24"/>
          <w:szCs w:val="24"/>
        </w:rPr>
        <w:t>,</w:t>
      </w:r>
      <w:r w:rsidR="00CA214C" w:rsidRPr="00E72E4C">
        <w:rPr>
          <w:rStyle w:val="FontStyle13"/>
          <w:rFonts w:ascii="Times New Roman" w:hAnsi="Times New Roman" w:cs="Times New Roman"/>
          <w:sz w:val="24"/>
          <w:szCs w:val="24"/>
        </w:rPr>
        <w:t xml:space="preserve"> </w:t>
      </w:r>
      <w:r w:rsidR="00880A85" w:rsidRPr="00E72E4C">
        <w:rPr>
          <w:rStyle w:val="FontStyle13"/>
          <w:rFonts w:ascii="Times New Roman" w:hAnsi="Times New Roman" w:cs="Times New Roman"/>
          <w:sz w:val="24"/>
          <w:szCs w:val="24"/>
        </w:rPr>
        <w:t>susijusių su mokymų</w:t>
      </w:r>
      <w:r w:rsidR="00CA214C" w:rsidRPr="00E72E4C">
        <w:rPr>
          <w:rStyle w:val="FontStyle13"/>
          <w:rFonts w:ascii="Times New Roman" w:hAnsi="Times New Roman" w:cs="Times New Roman"/>
          <w:sz w:val="24"/>
          <w:szCs w:val="24"/>
        </w:rPr>
        <w:t xml:space="preserve"> organizavimu, </w:t>
      </w:r>
      <w:r w:rsidR="00880A85" w:rsidRPr="00E72E4C">
        <w:rPr>
          <w:rStyle w:val="FontStyle13"/>
          <w:rFonts w:ascii="Times New Roman" w:hAnsi="Times New Roman" w:cs="Times New Roman"/>
          <w:sz w:val="24"/>
          <w:szCs w:val="24"/>
        </w:rPr>
        <w:t xml:space="preserve">apskaitą, </w:t>
      </w:r>
      <w:r w:rsidR="00CA214C" w:rsidRPr="00E72E4C">
        <w:rPr>
          <w:rStyle w:val="FontStyle13"/>
          <w:rFonts w:ascii="Times New Roman" w:hAnsi="Times New Roman" w:cs="Times New Roman"/>
          <w:sz w:val="24"/>
          <w:szCs w:val="24"/>
        </w:rPr>
        <w:t xml:space="preserve">jų saugojimą, vykdymo kontrolę </w:t>
      </w:r>
      <w:r w:rsidR="00880A85" w:rsidRPr="00E72E4C">
        <w:rPr>
          <w:rStyle w:val="FontStyle13"/>
          <w:rFonts w:ascii="Times New Roman" w:hAnsi="Times New Roman" w:cs="Times New Roman"/>
          <w:sz w:val="24"/>
          <w:szCs w:val="24"/>
        </w:rPr>
        <w:t xml:space="preserve">ir </w:t>
      </w:r>
      <w:r w:rsidR="00CA214C" w:rsidRPr="00E72E4C">
        <w:rPr>
          <w:rStyle w:val="FontStyle13"/>
          <w:rFonts w:ascii="Times New Roman" w:hAnsi="Times New Roman" w:cs="Times New Roman"/>
          <w:sz w:val="24"/>
          <w:szCs w:val="24"/>
        </w:rPr>
        <w:t xml:space="preserve">perdavimą  Archyvui </w:t>
      </w:r>
      <w:r w:rsidR="00880A85" w:rsidRPr="00E72E4C">
        <w:rPr>
          <w:rStyle w:val="FontStyle13"/>
          <w:rFonts w:ascii="Times New Roman" w:hAnsi="Times New Roman" w:cs="Times New Roman"/>
          <w:sz w:val="24"/>
          <w:szCs w:val="24"/>
        </w:rPr>
        <w:t xml:space="preserve">pagal galiojančią tvarką. </w:t>
      </w:r>
    </w:p>
    <w:p w14:paraId="659C8DD2" w14:textId="77777777" w:rsidR="001947BC" w:rsidRPr="00E72E4C" w:rsidRDefault="004E0C3E" w:rsidP="009F7ACD">
      <w:pPr>
        <w:tabs>
          <w:tab w:val="left" w:pos="993"/>
        </w:tabs>
        <w:spacing w:after="0" w:line="240" w:lineRule="auto"/>
        <w:ind w:firstLine="720"/>
        <w:jc w:val="both"/>
        <w:rPr>
          <w:rStyle w:val="FontStyle13"/>
          <w:rFonts w:ascii="Times New Roman" w:hAnsi="Times New Roman" w:cs="Times New Roman"/>
          <w:sz w:val="24"/>
          <w:szCs w:val="24"/>
        </w:rPr>
      </w:pPr>
      <w:r w:rsidRPr="00E72E4C">
        <w:rPr>
          <w:rStyle w:val="FontStyle13"/>
          <w:rFonts w:ascii="Times New Roman" w:hAnsi="Times New Roman" w:cs="Times New Roman"/>
          <w:bCs/>
          <w:sz w:val="24"/>
          <w:szCs w:val="24"/>
        </w:rPr>
        <w:t>2</w:t>
      </w:r>
      <w:r w:rsidR="004D3538">
        <w:rPr>
          <w:rStyle w:val="FontStyle13"/>
          <w:rFonts w:ascii="Times New Roman" w:hAnsi="Times New Roman" w:cs="Times New Roman"/>
          <w:bCs/>
          <w:sz w:val="24"/>
          <w:szCs w:val="24"/>
        </w:rPr>
        <w:t>8</w:t>
      </w:r>
      <w:r w:rsidR="001947BC" w:rsidRPr="00E72E4C">
        <w:rPr>
          <w:rStyle w:val="FontStyle13"/>
          <w:rFonts w:ascii="Times New Roman" w:hAnsi="Times New Roman" w:cs="Times New Roman"/>
          <w:bCs/>
          <w:sz w:val="24"/>
          <w:szCs w:val="24"/>
        </w:rPr>
        <w:t xml:space="preserve">. Instituto darbuotojai, dėstantys </w:t>
      </w:r>
      <w:r w:rsidR="001947BC" w:rsidRPr="00E72E4C">
        <w:rPr>
          <w:rFonts w:ascii="Times New Roman" w:hAnsi="Times New Roman"/>
          <w:bCs/>
          <w:sz w:val="24"/>
          <w:szCs w:val="24"/>
        </w:rPr>
        <w:t>aukštosiose mokyklose</w:t>
      </w:r>
      <w:r w:rsidR="00070FA4" w:rsidRPr="00E72E4C">
        <w:rPr>
          <w:rFonts w:ascii="Times New Roman" w:hAnsi="Times New Roman"/>
          <w:bCs/>
          <w:sz w:val="24"/>
          <w:szCs w:val="24"/>
        </w:rPr>
        <w:t>,</w:t>
      </w:r>
      <w:r w:rsidR="001947BC" w:rsidRPr="00E72E4C">
        <w:rPr>
          <w:rFonts w:ascii="Times New Roman" w:hAnsi="Times New Roman"/>
          <w:bCs/>
          <w:sz w:val="24"/>
          <w:szCs w:val="24"/>
        </w:rPr>
        <w:t xml:space="preserve"> atsakingi </w:t>
      </w:r>
      <w:r w:rsidR="00070FA4" w:rsidRPr="00E72E4C">
        <w:rPr>
          <w:rFonts w:ascii="Times New Roman" w:hAnsi="Times New Roman"/>
          <w:bCs/>
          <w:sz w:val="24"/>
          <w:szCs w:val="24"/>
        </w:rPr>
        <w:t xml:space="preserve">už </w:t>
      </w:r>
      <w:r w:rsidR="001947BC" w:rsidRPr="00E72E4C">
        <w:rPr>
          <w:rStyle w:val="FontStyle13"/>
          <w:rFonts w:ascii="Times New Roman" w:hAnsi="Times New Roman" w:cs="Times New Roman"/>
          <w:sz w:val="24"/>
          <w:szCs w:val="24"/>
        </w:rPr>
        <w:t>d</w:t>
      </w:r>
      <w:r w:rsidR="001947BC" w:rsidRPr="00E72E4C">
        <w:rPr>
          <w:rFonts w:ascii="Times New Roman" w:hAnsi="Times New Roman"/>
          <w:bCs/>
          <w:sz w:val="24"/>
          <w:szCs w:val="24"/>
        </w:rPr>
        <w:t xml:space="preserve">irektoriaus pavaduotojo mokslui ir plėtrai </w:t>
      </w:r>
      <w:r w:rsidR="00070FA4" w:rsidRPr="00E72E4C">
        <w:rPr>
          <w:rFonts w:ascii="Times New Roman" w:hAnsi="Times New Roman"/>
          <w:bCs/>
          <w:sz w:val="24"/>
          <w:szCs w:val="24"/>
        </w:rPr>
        <w:t xml:space="preserve">informavimą </w:t>
      </w:r>
      <w:r w:rsidR="001947BC" w:rsidRPr="00E72E4C">
        <w:rPr>
          <w:rStyle w:val="FontStyle13"/>
          <w:rFonts w:ascii="Times New Roman" w:hAnsi="Times New Roman" w:cs="Times New Roman"/>
          <w:sz w:val="24"/>
          <w:szCs w:val="24"/>
        </w:rPr>
        <w:t xml:space="preserve">apie savo pedagoginės veiklos vykdymą, susijusį su Institutu. </w:t>
      </w:r>
    </w:p>
    <w:p w14:paraId="41F9A581" w14:textId="77777777" w:rsidR="008720A0" w:rsidRPr="00E72E4C" w:rsidRDefault="004D3538" w:rsidP="009F7ACD">
      <w:pPr>
        <w:tabs>
          <w:tab w:val="left" w:pos="993"/>
        </w:tabs>
        <w:spacing w:after="0" w:line="240" w:lineRule="auto"/>
        <w:ind w:firstLine="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29</w:t>
      </w:r>
      <w:r w:rsidR="008720A0" w:rsidRPr="00E72E4C">
        <w:rPr>
          <w:rStyle w:val="FontStyle13"/>
          <w:rFonts w:ascii="Times New Roman" w:hAnsi="Times New Roman" w:cs="Times New Roman"/>
          <w:sz w:val="24"/>
          <w:szCs w:val="24"/>
        </w:rPr>
        <w:t>. Darbuotojai/asmenys dalyvaujantys mokymo procese atsakingi už šioje procedūroje nurodytos tvarkos laikymąsi.</w:t>
      </w:r>
    </w:p>
    <w:p w14:paraId="214F1524" w14:textId="77777777" w:rsidR="008720A0" w:rsidRPr="00070FA4" w:rsidRDefault="008720A0" w:rsidP="009F7ACD">
      <w:pPr>
        <w:tabs>
          <w:tab w:val="left" w:pos="993"/>
        </w:tabs>
        <w:spacing w:after="0" w:line="240" w:lineRule="auto"/>
        <w:ind w:firstLine="720"/>
        <w:jc w:val="both"/>
        <w:rPr>
          <w:rFonts w:ascii="Times New Roman" w:hAnsi="Times New Roman"/>
          <w:bCs/>
          <w:sz w:val="24"/>
          <w:szCs w:val="24"/>
        </w:rPr>
      </w:pPr>
    </w:p>
    <w:p w14:paraId="71EAC04B" w14:textId="77777777" w:rsidR="00923F87" w:rsidRPr="005251BD" w:rsidRDefault="00923F87"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VIII SKYRIUS</w:t>
      </w:r>
    </w:p>
    <w:p w14:paraId="55E0029E" w14:textId="77777777" w:rsidR="002364B4" w:rsidRPr="005251BD" w:rsidRDefault="002364B4"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SU PROCESU SUSIJĘ DOKUMENTAI</w:t>
      </w:r>
    </w:p>
    <w:p w14:paraId="0DD14D87" w14:textId="77777777" w:rsidR="00624F75" w:rsidRPr="005251BD" w:rsidRDefault="00624F75" w:rsidP="009F7ACD">
      <w:pPr>
        <w:pStyle w:val="ListParagraph"/>
        <w:spacing w:after="0" w:line="240" w:lineRule="auto"/>
        <w:rPr>
          <w:rFonts w:ascii="Times New Roman" w:hAnsi="Times New Roman"/>
          <w:b/>
          <w:sz w:val="24"/>
          <w:szCs w:val="24"/>
        </w:rPr>
      </w:pPr>
    </w:p>
    <w:p w14:paraId="3197FDA0" w14:textId="77777777" w:rsidR="00DF2628" w:rsidRPr="005251BD" w:rsidRDefault="004D3538" w:rsidP="009F7ACD">
      <w:pPr>
        <w:tabs>
          <w:tab w:val="left" w:pos="993"/>
          <w:tab w:val="left" w:pos="1134"/>
        </w:tabs>
        <w:spacing w:after="0" w:line="240" w:lineRule="auto"/>
        <w:ind w:firstLine="720"/>
        <w:jc w:val="both"/>
        <w:rPr>
          <w:rFonts w:ascii="Times New Roman" w:hAnsi="Times New Roman"/>
          <w:b/>
          <w:sz w:val="24"/>
          <w:szCs w:val="24"/>
        </w:rPr>
      </w:pPr>
      <w:r>
        <w:rPr>
          <w:rFonts w:ascii="Times New Roman" w:hAnsi="Times New Roman"/>
          <w:sz w:val="24"/>
          <w:szCs w:val="24"/>
        </w:rPr>
        <w:t>30</w:t>
      </w:r>
      <w:r w:rsidR="00432A1A" w:rsidRPr="005251BD">
        <w:rPr>
          <w:rFonts w:ascii="Times New Roman" w:hAnsi="Times New Roman"/>
          <w:sz w:val="24"/>
          <w:szCs w:val="24"/>
        </w:rPr>
        <w:t xml:space="preserve">. </w:t>
      </w:r>
      <w:r w:rsidR="00442349" w:rsidRPr="005251BD">
        <w:rPr>
          <w:rFonts w:ascii="Times New Roman" w:hAnsi="Times New Roman"/>
          <w:sz w:val="24"/>
          <w:szCs w:val="24"/>
        </w:rPr>
        <w:t>S</w:t>
      </w:r>
      <w:r w:rsidR="00624F75" w:rsidRPr="005251BD">
        <w:rPr>
          <w:rFonts w:ascii="Times New Roman" w:hAnsi="Times New Roman"/>
          <w:sz w:val="24"/>
          <w:szCs w:val="24"/>
        </w:rPr>
        <w:t>v</w:t>
      </w:r>
      <w:r w:rsidR="00624F75" w:rsidRPr="005251BD">
        <w:rPr>
          <w:rFonts w:ascii="Times New Roman" w:hAnsi="Times New Roman"/>
          <w:color w:val="000000"/>
          <w:sz w:val="24"/>
          <w:szCs w:val="24"/>
        </w:rPr>
        <w:t>eikatos priežiūros specialistų profesinės kvalifikacijos tobul</w:t>
      </w:r>
      <w:r w:rsidR="00715D8F" w:rsidRPr="005251BD">
        <w:rPr>
          <w:rFonts w:ascii="Times New Roman" w:hAnsi="Times New Roman"/>
          <w:color w:val="000000"/>
          <w:sz w:val="24"/>
          <w:szCs w:val="24"/>
        </w:rPr>
        <w:t>inimas aprašytas tvarkos apraše</w:t>
      </w:r>
      <w:r w:rsidR="00624F75" w:rsidRPr="005251BD">
        <w:rPr>
          <w:rFonts w:ascii="Times New Roman" w:hAnsi="Times New Roman"/>
          <w:color w:val="000000"/>
          <w:sz w:val="24"/>
          <w:szCs w:val="24"/>
        </w:rPr>
        <w:t xml:space="preserve"> </w:t>
      </w:r>
      <w:r w:rsidR="00624F75" w:rsidRPr="005251BD">
        <w:rPr>
          <w:rFonts w:ascii="Times New Roman" w:hAnsi="Times New Roman"/>
          <w:sz w:val="24"/>
          <w:szCs w:val="24"/>
        </w:rPr>
        <w:t>TA1 P9</w:t>
      </w:r>
      <w:r w:rsidR="008F7072" w:rsidRPr="005251BD">
        <w:rPr>
          <w:rFonts w:ascii="Times New Roman" w:hAnsi="Times New Roman"/>
          <w:sz w:val="24"/>
          <w:szCs w:val="24"/>
        </w:rPr>
        <w:t>.</w:t>
      </w:r>
    </w:p>
    <w:p w14:paraId="2EE9A4D7" w14:textId="001904BC" w:rsidR="00624F75" w:rsidRPr="005251BD" w:rsidRDefault="004D3538" w:rsidP="009F7ACD">
      <w:pPr>
        <w:tabs>
          <w:tab w:val="left" w:pos="993"/>
          <w:tab w:val="left" w:pos="1134"/>
        </w:tabs>
        <w:spacing w:after="0" w:line="240" w:lineRule="auto"/>
        <w:ind w:firstLine="720"/>
        <w:jc w:val="both"/>
        <w:rPr>
          <w:rFonts w:ascii="Times New Roman" w:hAnsi="Times New Roman"/>
          <w:b/>
          <w:sz w:val="24"/>
          <w:szCs w:val="24"/>
        </w:rPr>
      </w:pPr>
      <w:r>
        <w:rPr>
          <w:rFonts w:ascii="Times New Roman" w:hAnsi="Times New Roman"/>
          <w:sz w:val="24"/>
          <w:szCs w:val="24"/>
        </w:rPr>
        <w:t>31</w:t>
      </w:r>
      <w:r w:rsidR="00E8413C" w:rsidRPr="005251BD">
        <w:rPr>
          <w:rFonts w:ascii="Times New Roman" w:hAnsi="Times New Roman"/>
          <w:sz w:val="24"/>
          <w:szCs w:val="24"/>
        </w:rPr>
        <w:t>.</w:t>
      </w:r>
      <w:r w:rsidR="00432A1A" w:rsidRPr="005251BD">
        <w:rPr>
          <w:rFonts w:ascii="Times New Roman" w:hAnsi="Times New Roman"/>
          <w:sz w:val="24"/>
          <w:szCs w:val="24"/>
        </w:rPr>
        <w:t xml:space="preserve"> </w:t>
      </w:r>
      <w:r w:rsidR="00FD16C9">
        <w:rPr>
          <w:rFonts w:ascii="Times New Roman" w:hAnsi="Times New Roman"/>
          <w:sz w:val="24"/>
          <w:szCs w:val="24"/>
        </w:rPr>
        <w:t xml:space="preserve">Procedūros aprašymas: </w:t>
      </w:r>
      <w:r w:rsidR="00624F75" w:rsidRPr="005251BD">
        <w:rPr>
          <w:rFonts w:ascii="Times New Roman" w:hAnsi="Times New Roman"/>
          <w:sz w:val="24"/>
          <w:szCs w:val="24"/>
        </w:rPr>
        <w:t>Žmogiškųjų ištekli</w:t>
      </w:r>
      <w:r w:rsidR="00FD16C9">
        <w:rPr>
          <w:rFonts w:ascii="Times New Roman" w:hAnsi="Times New Roman"/>
          <w:sz w:val="24"/>
          <w:szCs w:val="24"/>
        </w:rPr>
        <w:t>ų valdymas</w:t>
      </w:r>
      <w:r w:rsidR="00624F75" w:rsidRPr="005251BD">
        <w:rPr>
          <w:rFonts w:ascii="Times New Roman" w:hAnsi="Times New Roman"/>
          <w:sz w:val="24"/>
          <w:szCs w:val="24"/>
        </w:rPr>
        <w:t xml:space="preserve"> P18.</w:t>
      </w:r>
    </w:p>
    <w:p w14:paraId="54658B0B" w14:textId="77777777" w:rsidR="002A4194" w:rsidRPr="005251BD" w:rsidRDefault="004D3538" w:rsidP="009F7ACD">
      <w:pPr>
        <w:tabs>
          <w:tab w:val="left" w:pos="993"/>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32</w:t>
      </w:r>
      <w:r w:rsidR="00432A1A" w:rsidRPr="005251BD">
        <w:rPr>
          <w:rFonts w:ascii="Times New Roman" w:hAnsi="Times New Roman"/>
          <w:sz w:val="24"/>
          <w:szCs w:val="24"/>
        </w:rPr>
        <w:t xml:space="preserve">. </w:t>
      </w:r>
      <w:r w:rsidR="00FD16C9">
        <w:rPr>
          <w:rFonts w:ascii="Times New Roman" w:hAnsi="Times New Roman"/>
          <w:sz w:val="24"/>
          <w:szCs w:val="24"/>
        </w:rPr>
        <w:t>Procedūros aprašymas:</w:t>
      </w:r>
      <w:r w:rsidR="002A4194" w:rsidRPr="005251BD">
        <w:rPr>
          <w:rFonts w:ascii="Times New Roman" w:hAnsi="Times New Roman"/>
          <w:sz w:val="24"/>
          <w:szCs w:val="24"/>
        </w:rPr>
        <w:t xml:space="preserve"> Neatitikčių ir nepageidaujamų įvykių valdymas P22.</w:t>
      </w:r>
    </w:p>
    <w:p w14:paraId="09F70323" w14:textId="74D3DA20" w:rsidR="002A4194" w:rsidRPr="0079567E" w:rsidRDefault="008720A0" w:rsidP="005E49AE">
      <w:pPr>
        <w:tabs>
          <w:tab w:val="left" w:pos="993"/>
          <w:tab w:val="left" w:pos="1134"/>
        </w:tabs>
        <w:spacing w:after="0" w:line="240" w:lineRule="auto"/>
        <w:ind w:firstLine="720"/>
        <w:jc w:val="both"/>
        <w:rPr>
          <w:rFonts w:ascii="Times New Roman" w:hAnsi="Times New Roman"/>
          <w:sz w:val="24"/>
          <w:szCs w:val="24"/>
        </w:rPr>
      </w:pPr>
      <w:r w:rsidRPr="0079567E">
        <w:rPr>
          <w:rFonts w:ascii="Times New Roman" w:hAnsi="Times New Roman"/>
          <w:sz w:val="24"/>
          <w:szCs w:val="24"/>
        </w:rPr>
        <w:t>3</w:t>
      </w:r>
      <w:r w:rsidR="004D3538" w:rsidRPr="0079567E">
        <w:rPr>
          <w:rFonts w:ascii="Times New Roman" w:hAnsi="Times New Roman"/>
          <w:sz w:val="24"/>
          <w:szCs w:val="24"/>
        </w:rPr>
        <w:t>3</w:t>
      </w:r>
      <w:r w:rsidR="005251BD" w:rsidRPr="0079567E">
        <w:rPr>
          <w:rFonts w:ascii="Times New Roman" w:hAnsi="Times New Roman"/>
          <w:sz w:val="24"/>
          <w:szCs w:val="24"/>
        </w:rPr>
        <w:t xml:space="preserve">. </w:t>
      </w:r>
      <w:r w:rsidR="00FD16C9" w:rsidRPr="0079567E">
        <w:rPr>
          <w:rFonts w:ascii="Times New Roman" w:hAnsi="Times New Roman"/>
          <w:sz w:val="24"/>
          <w:szCs w:val="24"/>
        </w:rPr>
        <w:t xml:space="preserve">Procedūros aprašymas: </w:t>
      </w:r>
      <w:r w:rsidR="005251BD" w:rsidRPr="0079567E">
        <w:rPr>
          <w:rFonts w:ascii="Times New Roman" w:hAnsi="Times New Roman"/>
          <w:sz w:val="24"/>
          <w:szCs w:val="24"/>
        </w:rPr>
        <w:t>Rizikos valdymas  P2.</w:t>
      </w:r>
    </w:p>
    <w:p w14:paraId="7E63F8CE" w14:textId="7CAA5136" w:rsidR="0079567E" w:rsidRPr="0079567E" w:rsidRDefault="0079567E" w:rsidP="005E49AE">
      <w:pPr>
        <w:tabs>
          <w:tab w:val="left" w:pos="993"/>
          <w:tab w:val="left" w:pos="1134"/>
        </w:tabs>
        <w:spacing w:after="0" w:line="240" w:lineRule="auto"/>
        <w:ind w:firstLine="720"/>
        <w:jc w:val="both"/>
        <w:rPr>
          <w:rFonts w:ascii="Times New Roman" w:hAnsi="Times New Roman"/>
          <w:sz w:val="24"/>
          <w:szCs w:val="24"/>
        </w:rPr>
      </w:pPr>
      <w:r w:rsidRPr="0079567E">
        <w:rPr>
          <w:rFonts w:ascii="Times New Roman" w:hAnsi="Times New Roman"/>
          <w:sz w:val="24"/>
          <w:szCs w:val="24"/>
        </w:rPr>
        <w:t>34.</w:t>
      </w:r>
      <w:r>
        <w:rPr>
          <w:rFonts w:ascii="Times New Roman" w:hAnsi="Times New Roman"/>
          <w:sz w:val="24"/>
          <w:szCs w:val="24"/>
        </w:rPr>
        <w:t xml:space="preserve"> Dokumentų valdymas P1.</w:t>
      </w:r>
    </w:p>
    <w:p w14:paraId="64401088" w14:textId="77777777" w:rsidR="002364B4" w:rsidRPr="00EB64DD" w:rsidRDefault="002364B4" w:rsidP="009F7ACD">
      <w:pPr>
        <w:spacing w:after="0" w:line="240" w:lineRule="auto"/>
        <w:rPr>
          <w:rFonts w:ascii="Times New Roman" w:hAnsi="Times New Roman"/>
          <w:b/>
          <w:sz w:val="24"/>
          <w:szCs w:val="24"/>
        </w:rPr>
      </w:pPr>
    </w:p>
    <w:p w14:paraId="08C721CD" w14:textId="77777777" w:rsidR="00923F87" w:rsidRPr="005251BD" w:rsidRDefault="00923F87"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IX SKYRIUS</w:t>
      </w:r>
    </w:p>
    <w:p w14:paraId="5A687AA1" w14:textId="77777777" w:rsidR="002364B4" w:rsidRPr="005251BD" w:rsidRDefault="002364B4" w:rsidP="009F7ACD">
      <w:pPr>
        <w:pStyle w:val="ListParagraph"/>
        <w:spacing w:after="0" w:line="240" w:lineRule="auto"/>
        <w:ind w:left="0"/>
        <w:jc w:val="center"/>
        <w:rPr>
          <w:rFonts w:ascii="Times New Roman" w:hAnsi="Times New Roman"/>
          <w:b/>
          <w:sz w:val="24"/>
          <w:szCs w:val="24"/>
        </w:rPr>
      </w:pPr>
      <w:r w:rsidRPr="005251BD">
        <w:rPr>
          <w:rFonts w:ascii="Times New Roman" w:hAnsi="Times New Roman"/>
          <w:b/>
          <w:sz w:val="24"/>
          <w:szCs w:val="24"/>
        </w:rPr>
        <w:t>PRIEDAI</w:t>
      </w:r>
    </w:p>
    <w:p w14:paraId="7535656D" w14:textId="77777777" w:rsidR="003D2438" w:rsidRPr="005251BD" w:rsidRDefault="003D2438" w:rsidP="009F7ACD">
      <w:pPr>
        <w:pStyle w:val="ListParagraph"/>
        <w:spacing w:after="0" w:line="240" w:lineRule="auto"/>
        <w:rPr>
          <w:rFonts w:ascii="Times New Roman" w:hAnsi="Times New Roman"/>
          <w:b/>
          <w:sz w:val="24"/>
          <w:szCs w:val="24"/>
        </w:rPr>
      </w:pPr>
    </w:p>
    <w:p w14:paraId="1C80F8DE" w14:textId="77777777" w:rsidR="00547453" w:rsidRPr="005251BD" w:rsidRDefault="004D3538" w:rsidP="009F7ACD">
      <w:pPr>
        <w:tabs>
          <w:tab w:val="left" w:pos="1134"/>
        </w:tabs>
        <w:spacing w:after="0" w:line="240" w:lineRule="auto"/>
        <w:ind w:firstLine="720"/>
        <w:rPr>
          <w:rFonts w:ascii="Times New Roman" w:hAnsi="Times New Roman"/>
          <w:sz w:val="24"/>
          <w:szCs w:val="24"/>
        </w:rPr>
      </w:pPr>
      <w:r>
        <w:rPr>
          <w:rFonts w:ascii="Times New Roman" w:hAnsi="Times New Roman"/>
          <w:sz w:val="24"/>
          <w:szCs w:val="24"/>
        </w:rPr>
        <w:t>35</w:t>
      </w:r>
      <w:r w:rsidR="00432A1A" w:rsidRPr="005251BD">
        <w:rPr>
          <w:rFonts w:ascii="Times New Roman" w:hAnsi="Times New Roman"/>
          <w:sz w:val="24"/>
          <w:szCs w:val="24"/>
        </w:rPr>
        <w:t xml:space="preserve">. </w:t>
      </w:r>
      <w:r w:rsidR="00624F75" w:rsidRPr="005251BD">
        <w:rPr>
          <w:rFonts w:ascii="Times New Roman" w:hAnsi="Times New Roman"/>
          <w:sz w:val="24"/>
          <w:szCs w:val="24"/>
        </w:rPr>
        <w:t xml:space="preserve">1 priedas. </w:t>
      </w:r>
      <w:r w:rsidR="003D2438" w:rsidRPr="005251BD">
        <w:rPr>
          <w:rFonts w:ascii="Times New Roman" w:hAnsi="Times New Roman"/>
          <w:sz w:val="24"/>
          <w:szCs w:val="24"/>
        </w:rPr>
        <w:t>Prašymas dėl leidimo atlikti pra</w:t>
      </w:r>
      <w:r w:rsidR="00D13733" w:rsidRPr="005251BD">
        <w:rPr>
          <w:rFonts w:ascii="Times New Roman" w:hAnsi="Times New Roman"/>
          <w:sz w:val="24"/>
          <w:szCs w:val="24"/>
        </w:rPr>
        <w:t>k</w:t>
      </w:r>
      <w:r w:rsidR="003D2438" w:rsidRPr="005251BD">
        <w:rPr>
          <w:rFonts w:ascii="Times New Roman" w:hAnsi="Times New Roman"/>
          <w:sz w:val="24"/>
          <w:szCs w:val="24"/>
        </w:rPr>
        <w:t>tiką/apklausą/tyrimą.</w:t>
      </w:r>
    </w:p>
    <w:p w14:paraId="1AD81047" w14:textId="77777777" w:rsidR="00547453" w:rsidRPr="005251BD" w:rsidRDefault="008720A0" w:rsidP="009F7ACD">
      <w:pPr>
        <w:tabs>
          <w:tab w:val="left" w:pos="1134"/>
        </w:tabs>
        <w:spacing w:after="0" w:line="240" w:lineRule="auto"/>
        <w:ind w:firstLine="720"/>
        <w:rPr>
          <w:rFonts w:ascii="Times New Roman" w:hAnsi="Times New Roman"/>
          <w:sz w:val="24"/>
          <w:szCs w:val="24"/>
        </w:rPr>
      </w:pPr>
      <w:r>
        <w:rPr>
          <w:rFonts w:ascii="Times New Roman" w:hAnsi="Times New Roman"/>
          <w:sz w:val="24"/>
          <w:szCs w:val="24"/>
        </w:rPr>
        <w:t>3</w:t>
      </w:r>
      <w:r w:rsidR="004D3538">
        <w:rPr>
          <w:rFonts w:ascii="Times New Roman" w:hAnsi="Times New Roman"/>
          <w:sz w:val="24"/>
          <w:szCs w:val="24"/>
        </w:rPr>
        <w:t>6</w:t>
      </w:r>
      <w:r w:rsidR="00432A1A" w:rsidRPr="005251BD">
        <w:rPr>
          <w:rFonts w:ascii="Times New Roman" w:hAnsi="Times New Roman"/>
          <w:sz w:val="24"/>
          <w:szCs w:val="24"/>
        </w:rPr>
        <w:t xml:space="preserve">. </w:t>
      </w:r>
      <w:r w:rsidR="00F11078" w:rsidRPr="005251BD">
        <w:rPr>
          <w:rFonts w:ascii="Times New Roman" w:hAnsi="Times New Roman"/>
          <w:sz w:val="24"/>
          <w:szCs w:val="24"/>
        </w:rPr>
        <w:t>2</w:t>
      </w:r>
      <w:r w:rsidR="003D2438" w:rsidRPr="005251BD">
        <w:rPr>
          <w:rFonts w:ascii="Times New Roman" w:hAnsi="Times New Roman"/>
          <w:sz w:val="24"/>
          <w:szCs w:val="24"/>
        </w:rPr>
        <w:t xml:space="preserve"> priedas. </w:t>
      </w:r>
      <w:r w:rsidR="00547453" w:rsidRPr="005251BD">
        <w:rPr>
          <w:rFonts w:ascii="Times New Roman" w:eastAsia="Times New Roman" w:hAnsi="Times New Roman"/>
          <w:sz w:val="24"/>
          <w:szCs w:val="24"/>
          <w:lang w:eastAsia="lt-LT"/>
        </w:rPr>
        <w:t>Savanoriškos praktikos sutarties forma.</w:t>
      </w:r>
    </w:p>
    <w:p w14:paraId="6DF52D09" w14:textId="77777777" w:rsidR="00547453" w:rsidRPr="005251BD" w:rsidRDefault="004D3538" w:rsidP="009F7ACD">
      <w:pPr>
        <w:tabs>
          <w:tab w:val="left" w:pos="1134"/>
        </w:tabs>
        <w:spacing w:after="0" w:line="240" w:lineRule="auto"/>
        <w:ind w:firstLine="720"/>
        <w:rPr>
          <w:rStyle w:val="FontStyle13"/>
          <w:rFonts w:ascii="Times New Roman" w:hAnsi="Times New Roman" w:cs="Times New Roman"/>
          <w:sz w:val="24"/>
          <w:szCs w:val="24"/>
        </w:rPr>
      </w:pPr>
      <w:r>
        <w:rPr>
          <w:rFonts w:ascii="Times New Roman" w:hAnsi="Times New Roman"/>
          <w:sz w:val="24"/>
          <w:szCs w:val="24"/>
        </w:rPr>
        <w:t>37</w:t>
      </w:r>
      <w:r w:rsidR="00432A1A" w:rsidRPr="005251BD">
        <w:rPr>
          <w:rFonts w:ascii="Times New Roman" w:hAnsi="Times New Roman"/>
          <w:sz w:val="24"/>
          <w:szCs w:val="24"/>
        </w:rPr>
        <w:t xml:space="preserve">. </w:t>
      </w:r>
      <w:r w:rsidR="00F11078" w:rsidRPr="005251BD">
        <w:rPr>
          <w:rFonts w:ascii="Times New Roman" w:hAnsi="Times New Roman"/>
          <w:sz w:val="24"/>
          <w:szCs w:val="24"/>
        </w:rPr>
        <w:t>3</w:t>
      </w:r>
      <w:r w:rsidR="00547453" w:rsidRPr="005251BD">
        <w:rPr>
          <w:rFonts w:ascii="Times New Roman" w:hAnsi="Times New Roman"/>
          <w:sz w:val="24"/>
          <w:szCs w:val="24"/>
        </w:rPr>
        <w:t xml:space="preserve"> priedas. </w:t>
      </w:r>
      <w:r w:rsidR="00E954DB" w:rsidRPr="005251BD">
        <w:rPr>
          <w:rFonts w:ascii="Times New Roman" w:hAnsi="Times New Roman"/>
          <w:sz w:val="24"/>
          <w:szCs w:val="24"/>
        </w:rPr>
        <w:t>M</w:t>
      </w:r>
      <w:r w:rsidR="00E954DB" w:rsidRPr="005251BD">
        <w:rPr>
          <w:rStyle w:val="FontStyle13"/>
          <w:rFonts w:ascii="Times New Roman" w:hAnsi="Times New Roman" w:cs="Times New Roman"/>
          <w:sz w:val="24"/>
          <w:szCs w:val="24"/>
        </w:rPr>
        <w:t>okslinių tyrimų atlikimo Institute rengiant disertaciją sutarties forma.</w:t>
      </w:r>
    </w:p>
    <w:p w14:paraId="79F72CB4" w14:textId="5AD73F9E" w:rsidR="006D70E0" w:rsidRDefault="004D3538" w:rsidP="005B0AA4">
      <w:pPr>
        <w:tabs>
          <w:tab w:val="left" w:pos="1134"/>
        </w:tabs>
        <w:spacing w:after="0" w:line="240" w:lineRule="auto"/>
        <w:ind w:firstLine="720"/>
        <w:rPr>
          <w:rStyle w:val="FontStyle13"/>
          <w:rFonts w:ascii="Times New Roman" w:hAnsi="Times New Roman" w:cs="Times New Roman"/>
          <w:sz w:val="24"/>
          <w:szCs w:val="24"/>
        </w:rPr>
      </w:pPr>
      <w:r>
        <w:rPr>
          <w:rStyle w:val="FontStyle13"/>
          <w:rFonts w:ascii="Times New Roman" w:hAnsi="Times New Roman" w:cs="Times New Roman"/>
          <w:sz w:val="24"/>
          <w:szCs w:val="24"/>
        </w:rPr>
        <w:t>38</w:t>
      </w:r>
      <w:r w:rsidR="00F11078" w:rsidRPr="005251BD">
        <w:rPr>
          <w:rStyle w:val="FontStyle13"/>
          <w:rFonts w:ascii="Times New Roman" w:hAnsi="Times New Roman" w:cs="Times New Roman"/>
          <w:sz w:val="24"/>
          <w:szCs w:val="24"/>
        </w:rPr>
        <w:t xml:space="preserve">. 4 priedas. Prašymas dėl disertacijos išlaidų apmokėjimo. </w:t>
      </w:r>
    </w:p>
    <w:p w14:paraId="1A7AE782" w14:textId="77777777" w:rsidR="004A2CC3" w:rsidRDefault="004A2CC3" w:rsidP="009F7ACD">
      <w:pPr>
        <w:tabs>
          <w:tab w:val="left" w:pos="1134"/>
        </w:tabs>
        <w:spacing w:after="0" w:line="240" w:lineRule="auto"/>
        <w:ind w:firstLine="720"/>
        <w:rPr>
          <w:rFonts w:ascii="Times New Roman" w:hAnsi="Times New Roman"/>
          <w:sz w:val="24"/>
          <w:szCs w:val="24"/>
        </w:rPr>
      </w:pPr>
      <w:r>
        <w:rPr>
          <w:rFonts w:ascii="Times New Roman" w:hAnsi="Times New Roman"/>
          <w:sz w:val="24"/>
          <w:szCs w:val="24"/>
        </w:rPr>
        <w:t xml:space="preserve">39. 5 priedas. </w:t>
      </w:r>
      <w:r w:rsidR="006D70E0">
        <w:rPr>
          <w:rFonts w:ascii="Times New Roman" w:hAnsi="Times New Roman"/>
          <w:sz w:val="24"/>
          <w:szCs w:val="24"/>
        </w:rPr>
        <w:t>Studento praktinio mokymo sutartis.</w:t>
      </w:r>
    </w:p>
    <w:p w14:paraId="78103247" w14:textId="77777777" w:rsidR="004A2CC3" w:rsidRDefault="004A2CC3" w:rsidP="009F7ACD">
      <w:pPr>
        <w:tabs>
          <w:tab w:val="left" w:pos="1134"/>
        </w:tabs>
        <w:spacing w:after="0" w:line="240" w:lineRule="auto"/>
        <w:ind w:firstLine="720"/>
        <w:rPr>
          <w:rFonts w:ascii="Times New Roman" w:hAnsi="Times New Roman"/>
          <w:sz w:val="24"/>
          <w:szCs w:val="24"/>
        </w:rPr>
      </w:pPr>
      <w:r>
        <w:rPr>
          <w:rFonts w:ascii="Times New Roman" w:hAnsi="Times New Roman"/>
          <w:sz w:val="24"/>
          <w:szCs w:val="24"/>
        </w:rPr>
        <w:lastRenderedPageBreak/>
        <w:t>40. 6 priedas. Paciento sutikimas dėl klinikinių duomenų ir vaizdų rinkimo ir tvarkymo.</w:t>
      </w:r>
    </w:p>
    <w:p w14:paraId="2065B5A5" w14:textId="77777777" w:rsidR="006D70E0" w:rsidRDefault="006D70E0" w:rsidP="009F7ACD">
      <w:pPr>
        <w:tabs>
          <w:tab w:val="left" w:pos="1134"/>
        </w:tabs>
        <w:spacing w:after="0" w:line="240" w:lineRule="auto"/>
        <w:ind w:firstLine="720"/>
        <w:rPr>
          <w:rFonts w:ascii="Times New Roman" w:hAnsi="Times New Roman"/>
          <w:sz w:val="24"/>
          <w:szCs w:val="24"/>
        </w:rPr>
      </w:pPr>
      <w:r>
        <w:rPr>
          <w:rFonts w:ascii="Times New Roman" w:hAnsi="Times New Roman"/>
          <w:sz w:val="24"/>
          <w:szCs w:val="24"/>
        </w:rPr>
        <w:t>41. 7 priedas. Prašymas dėl klinikinių duomenų naudojimo baigiamajame darbe.</w:t>
      </w:r>
    </w:p>
    <w:p w14:paraId="1BBADE5E" w14:textId="77777777" w:rsidR="002364B4" w:rsidRPr="005251BD" w:rsidRDefault="002364B4" w:rsidP="009F7ACD">
      <w:pPr>
        <w:pStyle w:val="ListParagraph"/>
        <w:spacing w:after="0" w:line="240" w:lineRule="auto"/>
        <w:ind w:left="1080"/>
        <w:jc w:val="center"/>
        <w:rPr>
          <w:rFonts w:ascii="Times New Roman" w:hAnsi="Times New Roman"/>
          <w:sz w:val="24"/>
          <w:szCs w:val="24"/>
        </w:rPr>
      </w:pPr>
      <w:r w:rsidRPr="005251BD">
        <w:rPr>
          <w:rFonts w:ascii="Times New Roman" w:hAnsi="Times New Roman"/>
          <w:sz w:val="24"/>
          <w:szCs w:val="24"/>
        </w:rPr>
        <w:t>_______________________________________</w:t>
      </w:r>
    </w:p>
    <w:p w14:paraId="4727BF6F" w14:textId="3966C735" w:rsidR="001D337E" w:rsidRPr="005251BD" w:rsidRDefault="001D337E" w:rsidP="009F7ACD">
      <w:pPr>
        <w:pStyle w:val="ListParagraph"/>
        <w:spacing w:after="0" w:line="240" w:lineRule="auto"/>
        <w:ind w:left="1080"/>
        <w:rPr>
          <w:rFonts w:ascii="Times New Roman" w:hAnsi="Times New Roman"/>
          <w:sz w:val="24"/>
          <w:szCs w:val="24"/>
        </w:rPr>
      </w:pPr>
    </w:p>
    <w:sectPr w:rsidR="001D337E" w:rsidRPr="005251BD" w:rsidSect="00FF50D5">
      <w:pgSz w:w="11906" w:h="16838"/>
      <w:pgMar w:top="1134" w:right="567" w:bottom="1440" w:left="1701" w:header="567"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B06D9" w14:textId="77777777" w:rsidR="004867BC" w:rsidRDefault="004867BC" w:rsidP="00473BF1">
      <w:pPr>
        <w:spacing w:after="0" w:line="240" w:lineRule="auto"/>
      </w:pPr>
      <w:r>
        <w:separator/>
      </w:r>
    </w:p>
  </w:endnote>
  <w:endnote w:type="continuationSeparator" w:id="0">
    <w:p w14:paraId="6C369237" w14:textId="77777777" w:rsidR="004867BC" w:rsidRDefault="004867BC" w:rsidP="0047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72F90" w14:textId="77777777" w:rsidR="00FD16C9" w:rsidRPr="00241754" w:rsidRDefault="00FD16C9" w:rsidP="00AF51A9">
    <w:pPr>
      <w:pStyle w:val="Footer"/>
      <w:ind w:right="-1"/>
      <w:jc w:val="right"/>
      <w:rPr>
        <w:rFonts w:ascii="Times New Roman" w:hAnsi="Times New Roman"/>
        <w:sz w:val="18"/>
        <w:szCs w:val="16"/>
        <w:lang w:val="pt-BR"/>
      </w:rPr>
    </w:pPr>
    <w:r w:rsidRPr="00241754">
      <w:rPr>
        <w:rFonts w:ascii="Times New Roman" w:hAnsi="Times New Roman"/>
        <w:sz w:val="18"/>
        <w:szCs w:val="16"/>
        <w:lang w:val="pt-BR"/>
      </w:rPr>
      <w:t>Kokybės va</w:t>
    </w:r>
    <w:r>
      <w:rPr>
        <w:rFonts w:ascii="Times New Roman" w:hAnsi="Times New Roman"/>
        <w:sz w:val="18"/>
        <w:szCs w:val="16"/>
        <w:lang w:val="pt-BR"/>
      </w:rPr>
      <w:t>dybos sistemos vadovas yra Nacionalinio vėžio instituto</w:t>
    </w:r>
    <w:r w:rsidRPr="00241754">
      <w:rPr>
        <w:rFonts w:ascii="Times New Roman" w:hAnsi="Times New Roman"/>
        <w:sz w:val="18"/>
        <w:szCs w:val="16"/>
        <w:lang w:val="pt-BR"/>
      </w:rPr>
      <w:t xml:space="preserve"> nuosavybė. Jį kopijuoti ir perduoti tretiesiems asmenims be vyriausiojo specialisto kokybei vadybai sutikimo draudžiama.</w:t>
    </w:r>
  </w:p>
  <w:tbl>
    <w:tblPr>
      <w:tblW w:w="0" w:type="auto"/>
      <w:tblInd w:w="5872" w:type="dxa"/>
      <w:tblLook w:val="00A0" w:firstRow="1" w:lastRow="0" w:firstColumn="1" w:lastColumn="0" w:noHBand="0" w:noVBand="0"/>
    </w:tblPr>
    <w:tblGrid>
      <w:gridCol w:w="1980"/>
      <w:gridCol w:w="1800"/>
    </w:tblGrid>
    <w:tr w:rsidR="00FD16C9" w14:paraId="60D74657" w14:textId="77777777" w:rsidTr="007358C1">
      <w:tc>
        <w:tcPr>
          <w:tcW w:w="1980" w:type="dxa"/>
          <w:vMerge w:val="restart"/>
        </w:tcPr>
        <w:p w14:paraId="5BE885F2" w14:textId="77777777" w:rsidR="00FD16C9" w:rsidRPr="00415926" w:rsidRDefault="00FD16C9" w:rsidP="008A2EAE">
          <w:pPr>
            <w:pStyle w:val="Footer"/>
            <w:ind w:right="-1"/>
            <w:rPr>
              <w:rFonts w:ascii="Times New Roman" w:hAnsi="Times New Roman"/>
              <w:szCs w:val="16"/>
              <w:lang w:val="lt-LT" w:eastAsia="en-US"/>
            </w:rPr>
          </w:pPr>
          <w:r>
            <w:rPr>
              <w:rFonts w:ascii="Times New Roman" w:hAnsi="Times New Roman"/>
              <w:szCs w:val="22"/>
              <w:lang w:val="lt-LT" w:eastAsia="en-US"/>
            </w:rPr>
            <w:t>MOKYMO ORGANIZAVIMAS</w:t>
          </w:r>
        </w:p>
      </w:tc>
      <w:tc>
        <w:tcPr>
          <w:tcW w:w="1800" w:type="dxa"/>
        </w:tcPr>
        <w:p w14:paraId="02677E91" w14:textId="77777777" w:rsidR="00FD16C9" w:rsidRPr="009F7ACD" w:rsidRDefault="00FD16C9" w:rsidP="00415926">
          <w:pPr>
            <w:spacing w:after="0" w:line="240" w:lineRule="auto"/>
            <w:rPr>
              <w:rFonts w:ascii="Times New Roman" w:hAnsi="Times New Roman"/>
              <w:sz w:val="20"/>
            </w:rPr>
          </w:pPr>
          <w:r w:rsidRPr="009F7ACD">
            <w:rPr>
              <w:rFonts w:ascii="Times New Roman" w:hAnsi="Times New Roman"/>
              <w:sz w:val="20"/>
            </w:rPr>
            <w:t>PROCEDŪROS NUMERIS</w:t>
          </w:r>
        </w:p>
        <w:p w14:paraId="576F387F" w14:textId="77777777" w:rsidR="00FD16C9" w:rsidRPr="009F7ACD" w:rsidRDefault="00FD16C9" w:rsidP="00415926">
          <w:pPr>
            <w:pStyle w:val="Footer"/>
            <w:ind w:right="-1"/>
            <w:rPr>
              <w:rFonts w:ascii="Times New Roman" w:hAnsi="Times New Roman"/>
              <w:szCs w:val="16"/>
              <w:lang w:val="lt-LT" w:eastAsia="en-US"/>
            </w:rPr>
          </w:pPr>
          <w:r w:rsidRPr="009F7ACD">
            <w:rPr>
              <w:rFonts w:ascii="Times New Roman" w:hAnsi="Times New Roman"/>
              <w:szCs w:val="22"/>
              <w:lang w:val="lt-LT" w:eastAsia="en-US"/>
            </w:rPr>
            <w:t>P9</w:t>
          </w:r>
        </w:p>
      </w:tc>
    </w:tr>
    <w:tr w:rsidR="00FD16C9" w14:paraId="3F5B5B60" w14:textId="77777777" w:rsidTr="007358C1">
      <w:tc>
        <w:tcPr>
          <w:tcW w:w="1980" w:type="dxa"/>
          <w:vMerge/>
        </w:tcPr>
        <w:p w14:paraId="3DB25F28" w14:textId="77777777" w:rsidR="00FD16C9" w:rsidRPr="00415926" w:rsidRDefault="00FD16C9" w:rsidP="00415926">
          <w:pPr>
            <w:pStyle w:val="Footer"/>
            <w:ind w:right="-1"/>
            <w:jc w:val="center"/>
            <w:rPr>
              <w:rFonts w:ascii="Times New Roman" w:hAnsi="Times New Roman"/>
              <w:szCs w:val="16"/>
              <w:lang w:val="lt-LT" w:eastAsia="en-US"/>
            </w:rPr>
          </w:pPr>
        </w:p>
      </w:tc>
      <w:tc>
        <w:tcPr>
          <w:tcW w:w="1800" w:type="dxa"/>
        </w:tcPr>
        <w:p w14:paraId="7EF95C6A" w14:textId="6A9EFBF5" w:rsidR="00FD16C9" w:rsidRPr="009F7ACD" w:rsidRDefault="00000980" w:rsidP="00415926">
          <w:pPr>
            <w:pStyle w:val="Footer"/>
            <w:ind w:right="-1"/>
            <w:rPr>
              <w:rFonts w:ascii="Times New Roman" w:hAnsi="Times New Roman"/>
              <w:szCs w:val="16"/>
              <w:lang w:val="lt-LT" w:eastAsia="en-US"/>
            </w:rPr>
          </w:pPr>
          <w:r>
            <w:rPr>
              <w:rFonts w:ascii="Times New Roman" w:hAnsi="Times New Roman"/>
              <w:szCs w:val="22"/>
              <w:lang w:val="lt-LT" w:eastAsia="en-US"/>
            </w:rPr>
            <w:t>3</w:t>
          </w:r>
          <w:r w:rsidR="00FD16C9" w:rsidRPr="009F7ACD">
            <w:rPr>
              <w:rFonts w:ascii="Times New Roman" w:hAnsi="Times New Roman"/>
              <w:szCs w:val="22"/>
              <w:lang w:val="lt-LT" w:eastAsia="en-US"/>
            </w:rPr>
            <w:t xml:space="preserve"> leidimas</w:t>
          </w:r>
        </w:p>
      </w:tc>
    </w:tr>
  </w:tbl>
  <w:p w14:paraId="2ECD37EF" w14:textId="77777777" w:rsidR="00FD16C9" w:rsidRPr="00F057D1" w:rsidRDefault="00FD16C9" w:rsidP="00AE3B8C">
    <w:pPr>
      <w:pStyle w:val="Footer"/>
      <w:ind w:right="-1"/>
      <w:jc w:val="center"/>
      <w:rPr>
        <w:rFonts w:ascii="Times New Roman" w:hAnsi="Times New Roman"/>
        <w:sz w:val="18"/>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F457" w14:textId="77777777" w:rsidR="00FD16C9" w:rsidRPr="00337481" w:rsidRDefault="00FD16C9" w:rsidP="00EB64DD">
    <w:pPr>
      <w:pStyle w:val="Footer"/>
      <w:ind w:right="-1"/>
      <w:jc w:val="right"/>
      <w:rPr>
        <w:rFonts w:ascii="Times New Roman" w:hAnsi="Times New Roman"/>
        <w:sz w:val="18"/>
        <w:szCs w:val="16"/>
        <w:lang w:val="pt-BR"/>
      </w:rPr>
    </w:pPr>
    <w:r>
      <w:rPr>
        <w:rFonts w:ascii="Times New Roman" w:hAnsi="Times New Roman"/>
        <w:sz w:val="18"/>
        <w:szCs w:val="16"/>
        <w:lang w:val="pt-BR"/>
      </w:rPr>
      <w:t>Kokybės vadybos sistemos vadovas yra Nacionalinio vėžio instituto</w:t>
    </w:r>
    <w:r w:rsidRPr="00337481">
      <w:rPr>
        <w:rFonts w:ascii="Times New Roman" w:hAnsi="Times New Roman"/>
        <w:sz w:val="18"/>
        <w:szCs w:val="16"/>
        <w:lang w:val="pt-BR"/>
      </w:rPr>
      <w:t xml:space="preserve"> nuosavybė. Jį kopijuoti ir perduoti tretiesiems asmenims be </w:t>
    </w:r>
    <w:r>
      <w:rPr>
        <w:rFonts w:ascii="Times New Roman" w:hAnsi="Times New Roman"/>
        <w:sz w:val="18"/>
        <w:szCs w:val="16"/>
        <w:lang w:val="pt-BR"/>
      </w:rPr>
      <w:t xml:space="preserve">vyriausiojo specialisto </w:t>
    </w:r>
    <w:r w:rsidRPr="00337481">
      <w:rPr>
        <w:rFonts w:ascii="Times New Roman" w:hAnsi="Times New Roman"/>
        <w:sz w:val="18"/>
        <w:szCs w:val="16"/>
        <w:lang w:val="pt-BR"/>
      </w:rPr>
      <w:t>kokybei</w:t>
    </w:r>
    <w:r>
      <w:rPr>
        <w:rFonts w:ascii="Times New Roman" w:hAnsi="Times New Roman"/>
        <w:sz w:val="18"/>
        <w:szCs w:val="16"/>
        <w:lang w:val="pt-BR"/>
      </w:rPr>
      <w:t xml:space="preserve"> vadybai</w:t>
    </w:r>
    <w:r w:rsidRPr="00337481">
      <w:rPr>
        <w:rFonts w:ascii="Times New Roman" w:hAnsi="Times New Roman"/>
        <w:sz w:val="18"/>
        <w:szCs w:val="16"/>
        <w:lang w:val="pt-BR"/>
      </w:rPr>
      <w:t xml:space="preserve"> sutikimo draudžiama.</w:t>
    </w:r>
  </w:p>
  <w:tbl>
    <w:tblPr>
      <w:tblW w:w="0" w:type="auto"/>
      <w:tblInd w:w="5872" w:type="dxa"/>
      <w:tblLook w:val="00A0" w:firstRow="1" w:lastRow="0" w:firstColumn="1" w:lastColumn="0" w:noHBand="0" w:noVBand="0"/>
    </w:tblPr>
    <w:tblGrid>
      <w:gridCol w:w="1980"/>
      <w:gridCol w:w="1800"/>
    </w:tblGrid>
    <w:tr w:rsidR="00FD16C9" w14:paraId="466A446C" w14:textId="77777777" w:rsidTr="00382A0E">
      <w:tc>
        <w:tcPr>
          <w:tcW w:w="1980" w:type="dxa"/>
          <w:vMerge w:val="restart"/>
        </w:tcPr>
        <w:p w14:paraId="4D7A88B8" w14:textId="77777777" w:rsidR="00FD16C9" w:rsidRPr="00415926" w:rsidRDefault="00FD16C9" w:rsidP="00382A0E">
          <w:pPr>
            <w:pStyle w:val="Footer"/>
            <w:ind w:right="-1"/>
            <w:rPr>
              <w:rFonts w:ascii="Times New Roman" w:hAnsi="Times New Roman"/>
              <w:szCs w:val="16"/>
              <w:lang w:val="lt-LT" w:eastAsia="en-US"/>
            </w:rPr>
          </w:pPr>
          <w:r>
            <w:rPr>
              <w:rFonts w:ascii="Times New Roman" w:hAnsi="Times New Roman"/>
              <w:szCs w:val="22"/>
              <w:lang w:val="lt-LT" w:eastAsia="en-US"/>
            </w:rPr>
            <w:t>MOKYMO ORGANIZAVIMAS</w:t>
          </w:r>
        </w:p>
      </w:tc>
      <w:tc>
        <w:tcPr>
          <w:tcW w:w="1800" w:type="dxa"/>
        </w:tcPr>
        <w:p w14:paraId="70DBCFE2" w14:textId="77777777" w:rsidR="00FD16C9" w:rsidRPr="00415926" w:rsidRDefault="00FD16C9" w:rsidP="00382A0E">
          <w:pPr>
            <w:spacing w:after="0" w:line="240" w:lineRule="auto"/>
            <w:rPr>
              <w:rFonts w:ascii="Times New Roman" w:hAnsi="Times New Roman"/>
              <w:sz w:val="20"/>
            </w:rPr>
          </w:pPr>
          <w:r w:rsidRPr="00415926">
            <w:rPr>
              <w:rFonts w:ascii="Times New Roman" w:hAnsi="Times New Roman"/>
              <w:sz w:val="20"/>
            </w:rPr>
            <w:t>PROCEDŪROS NUMERIS</w:t>
          </w:r>
        </w:p>
        <w:p w14:paraId="3BC31786" w14:textId="77777777" w:rsidR="00FD16C9" w:rsidRPr="00415926" w:rsidRDefault="00FD16C9" w:rsidP="00382A0E">
          <w:pPr>
            <w:pStyle w:val="Footer"/>
            <w:ind w:right="-1"/>
            <w:rPr>
              <w:rFonts w:ascii="Times New Roman" w:hAnsi="Times New Roman"/>
              <w:szCs w:val="16"/>
              <w:lang w:val="lt-LT" w:eastAsia="en-US"/>
            </w:rPr>
          </w:pPr>
          <w:r>
            <w:rPr>
              <w:rFonts w:ascii="Times New Roman" w:hAnsi="Times New Roman"/>
              <w:szCs w:val="22"/>
              <w:lang w:val="lt-LT" w:eastAsia="en-US"/>
            </w:rPr>
            <w:t>P9</w:t>
          </w:r>
        </w:p>
      </w:tc>
    </w:tr>
    <w:tr w:rsidR="00FD16C9" w14:paraId="340A457C" w14:textId="77777777" w:rsidTr="00382A0E">
      <w:tc>
        <w:tcPr>
          <w:tcW w:w="1980" w:type="dxa"/>
          <w:vMerge/>
        </w:tcPr>
        <w:p w14:paraId="75CFCDC8" w14:textId="77777777" w:rsidR="00FD16C9" w:rsidRPr="00415926" w:rsidRDefault="00FD16C9" w:rsidP="00382A0E">
          <w:pPr>
            <w:pStyle w:val="Footer"/>
            <w:ind w:right="-1"/>
            <w:jc w:val="center"/>
            <w:rPr>
              <w:rFonts w:ascii="Times New Roman" w:hAnsi="Times New Roman"/>
              <w:szCs w:val="16"/>
              <w:lang w:val="lt-LT" w:eastAsia="en-US"/>
            </w:rPr>
          </w:pPr>
        </w:p>
      </w:tc>
      <w:tc>
        <w:tcPr>
          <w:tcW w:w="1800" w:type="dxa"/>
        </w:tcPr>
        <w:p w14:paraId="401656BC" w14:textId="22CA2391" w:rsidR="00FD16C9" w:rsidRPr="00415926" w:rsidRDefault="00000980" w:rsidP="00382A0E">
          <w:pPr>
            <w:pStyle w:val="Footer"/>
            <w:ind w:right="-1"/>
            <w:rPr>
              <w:rFonts w:ascii="Times New Roman" w:hAnsi="Times New Roman"/>
              <w:szCs w:val="16"/>
              <w:lang w:val="lt-LT" w:eastAsia="en-US"/>
            </w:rPr>
          </w:pPr>
          <w:r>
            <w:rPr>
              <w:rFonts w:ascii="Times New Roman" w:hAnsi="Times New Roman"/>
              <w:szCs w:val="22"/>
              <w:lang w:val="lt-LT" w:eastAsia="en-US"/>
            </w:rPr>
            <w:t>3</w:t>
          </w:r>
          <w:r w:rsidR="00FD16C9" w:rsidRPr="00415926">
            <w:rPr>
              <w:rFonts w:ascii="Times New Roman" w:hAnsi="Times New Roman"/>
              <w:szCs w:val="22"/>
              <w:lang w:val="lt-LT" w:eastAsia="en-US"/>
            </w:rPr>
            <w:t xml:space="preserve"> leidimas</w:t>
          </w:r>
        </w:p>
      </w:tc>
    </w:tr>
  </w:tbl>
  <w:p w14:paraId="09188210" w14:textId="77777777" w:rsidR="00FD16C9" w:rsidRPr="00337481" w:rsidRDefault="00FD16C9">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8F1B5" w14:textId="77777777" w:rsidR="004867BC" w:rsidRDefault="004867BC" w:rsidP="00473BF1">
      <w:pPr>
        <w:spacing w:after="0" w:line="240" w:lineRule="auto"/>
      </w:pPr>
      <w:r>
        <w:separator/>
      </w:r>
    </w:p>
  </w:footnote>
  <w:footnote w:type="continuationSeparator" w:id="0">
    <w:p w14:paraId="7ECD3245" w14:textId="77777777" w:rsidR="004867BC" w:rsidRDefault="004867BC" w:rsidP="00473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2D0E4" w14:textId="77777777" w:rsidR="00FD16C9" w:rsidRDefault="00FD16C9" w:rsidP="005F6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746ED4" w14:textId="77777777" w:rsidR="00FD16C9" w:rsidRDefault="00FD1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DA35B" w14:textId="77777777" w:rsidR="00FD16C9" w:rsidRPr="00521802" w:rsidRDefault="00FD16C9">
    <w:pPr>
      <w:pStyle w:val="Header"/>
      <w:jc w:val="center"/>
      <w:rPr>
        <w:rFonts w:ascii="Times New Roman" w:hAnsi="Times New Roman"/>
        <w:sz w:val="24"/>
      </w:rPr>
    </w:pPr>
    <w:r w:rsidRPr="00521802">
      <w:rPr>
        <w:rFonts w:ascii="Times New Roman" w:hAnsi="Times New Roman"/>
        <w:sz w:val="24"/>
      </w:rPr>
      <w:fldChar w:fldCharType="begin"/>
    </w:r>
    <w:r w:rsidRPr="00521802">
      <w:rPr>
        <w:rFonts w:ascii="Times New Roman" w:hAnsi="Times New Roman"/>
        <w:sz w:val="24"/>
      </w:rPr>
      <w:instrText xml:space="preserve"> PAGE   \* MERGEFORMAT </w:instrText>
    </w:r>
    <w:r w:rsidRPr="00521802">
      <w:rPr>
        <w:rFonts w:ascii="Times New Roman" w:hAnsi="Times New Roman"/>
        <w:sz w:val="24"/>
      </w:rPr>
      <w:fldChar w:fldCharType="separate"/>
    </w:r>
    <w:r w:rsidR="00753BA9">
      <w:rPr>
        <w:rFonts w:ascii="Times New Roman" w:hAnsi="Times New Roman"/>
        <w:noProof/>
        <w:sz w:val="24"/>
      </w:rPr>
      <w:t>10</w:t>
    </w:r>
    <w:r w:rsidRPr="00521802">
      <w:rPr>
        <w:rFonts w:ascii="Times New Roman" w:hAnsi="Times New Roman"/>
        <w:noProof/>
        <w:sz w:val="24"/>
      </w:rPr>
      <w:fldChar w:fldCharType="end"/>
    </w:r>
    <w:r w:rsidRPr="00521802">
      <w:rPr>
        <w:rFonts w:ascii="Times New Roman" w:hAnsi="Times New Roman"/>
        <w:noProof/>
        <w:sz w:val="24"/>
      </w:rPr>
      <w:t>-11</w:t>
    </w:r>
  </w:p>
  <w:p w14:paraId="0300848C" w14:textId="77777777" w:rsidR="00FD16C9" w:rsidRDefault="00FD16C9" w:rsidP="007358C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E76B" w14:textId="77777777" w:rsidR="00FD16C9" w:rsidRDefault="00FD16C9" w:rsidP="00275916">
    <w:pPr>
      <w:pStyle w:val="Header"/>
    </w:pPr>
  </w:p>
  <w:p w14:paraId="3878F8A5" w14:textId="77777777" w:rsidR="00561632" w:rsidRPr="00521802" w:rsidRDefault="00561632" w:rsidP="00561632">
    <w:pPr>
      <w:pStyle w:val="Header"/>
      <w:jc w:val="center"/>
      <w:rPr>
        <w:rFonts w:ascii="Times New Roman" w:hAnsi="Times New Roman"/>
        <w:sz w:val="24"/>
      </w:rPr>
    </w:pPr>
    <w:r w:rsidRPr="00521802">
      <w:rPr>
        <w:rFonts w:ascii="Times New Roman" w:hAnsi="Times New Roman"/>
        <w:sz w:val="24"/>
      </w:rPr>
      <w:fldChar w:fldCharType="begin"/>
    </w:r>
    <w:r w:rsidRPr="00521802">
      <w:rPr>
        <w:rFonts w:ascii="Times New Roman" w:hAnsi="Times New Roman"/>
        <w:sz w:val="24"/>
      </w:rPr>
      <w:instrText xml:space="preserve"> PAGE   \* MERGEFORMAT </w:instrText>
    </w:r>
    <w:r w:rsidRPr="00521802">
      <w:rPr>
        <w:rFonts w:ascii="Times New Roman" w:hAnsi="Times New Roman"/>
        <w:sz w:val="24"/>
      </w:rPr>
      <w:fldChar w:fldCharType="separate"/>
    </w:r>
    <w:r w:rsidR="00753BA9">
      <w:rPr>
        <w:rFonts w:ascii="Times New Roman" w:hAnsi="Times New Roman"/>
        <w:noProof/>
        <w:sz w:val="24"/>
      </w:rPr>
      <w:t>1</w:t>
    </w:r>
    <w:r w:rsidRPr="00521802">
      <w:rPr>
        <w:rFonts w:ascii="Times New Roman" w:hAnsi="Times New Roman"/>
        <w:noProof/>
        <w:sz w:val="24"/>
      </w:rPr>
      <w:fldChar w:fldCharType="end"/>
    </w:r>
    <w:r w:rsidRPr="00521802">
      <w:rPr>
        <w:rFonts w:ascii="Times New Roman" w:hAnsi="Times New Roman"/>
        <w:noProof/>
        <w:sz w:val="24"/>
      </w:rPr>
      <w:t>-11</w:t>
    </w:r>
  </w:p>
  <w:p w14:paraId="13E7A6B0" w14:textId="77777777" w:rsidR="00FD16C9" w:rsidRPr="00275916" w:rsidRDefault="00FD16C9" w:rsidP="00275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299"/>
    <w:multiLevelType w:val="multilevel"/>
    <w:tmpl w:val="B4DA9F5C"/>
    <w:lvl w:ilvl="0">
      <w:start w:val="26"/>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5664CC7"/>
    <w:multiLevelType w:val="multilevel"/>
    <w:tmpl w:val="8D6CD3AA"/>
    <w:lvl w:ilvl="0">
      <w:start w:val="4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E91517"/>
    <w:multiLevelType w:val="multilevel"/>
    <w:tmpl w:val="027A62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05422CE"/>
    <w:multiLevelType w:val="multilevel"/>
    <w:tmpl w:val="FF2CDCAE"/>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9E546B"/>
    <w:multiLevelType w:val="multilevel"/>
    <w:tmpl w:val="C212D3AE"/>
    <w:lvl w:ilvl="0">
      <w:start w:val="41"/>
      <w:numFmt w:val="decimal"/>
      <w:lvlText w:val="%1."/>
      <w:lvlJc w:val="left"/>
      <w:pPr>
        <w:ind w:left="906" w:hanging="480"/>
      </w:pPr>
      <w:rPr>
        <w:rFonts w:hint="default"/>
      </w:rPr>
    </w:lvl>
    <w:lvl w:ilvl="1">
      <w:start w:val="1"/>
      <w:numFmt w:val="decimal"/>
      <w:lvlText w:val="%1.%2."/>
      <w:lvlJc w:val="left"/>
      <w:pPr>
        <w:ind w:left="1766" w:hanging="48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5">
    <w:nsid w:val="14A37231"/>
    <w:multiLevelType w:val="hybridMultilevel"/>
    <w:tmpl w:val="C54ED56E"/>
    <w:lvl w:ilvl="0" w:tplc="06146636">
      <w:start w:val="1"/>
      <w:numFmt w:val="upperRoman"/>
      <w:lvlText w:val="%1."/>
      <w:lvlJc w:val="left"/>
      <w:pPr>
        <w:ind w:left="720" w:hanging="72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169B606C"/>
    <w:multiLevelType w:val="multilevel"/>
    <w:tmpl w:val="A82C2318"/>
    <w:lvl w:ilvl="0">
      <w:start w:val="4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8105CB4"/>
    <w:multiLevelType w:val="multilevel"/>
    <w:tmpl w:val="169CBCB0"/>
    <w:lvl w:ilvl="0">
      <w:start w:val="6"/>
      <w:numFmt w:val="decimal"/>
      <w:lvlText w:val="%1."/>
      <w:lvlJc w:val="left"/>
      <w:pPr>
        <w:ind w:left="360" w:hanging="360"/>
      </w:pPr>
      <w:rPr>
        <w:rFonts w:hint="default"/>
        <w:b w:val="0"/>
      </w:rPr>
    </w:lvl>
    <w:lvl w:ilvl="1">
      <w:start w:val="1"/>
      <w:numFmt w:val="decimal"/>
      <w:lvlText w:val="%1.%2."/>
      <w:lvlJc w:val="left"/>
      <w:pPr>
        <w:ind w:left="1170" w:hanging="360"/>
      </w:pPr>
      <w:rPr>
        <w:rFonts w:hint="default"/>
        <w:b w:val="0"/>
      </w:rPr>
    </w:lvl>
    <w:lvl w:ilvl="2">
      <w:start w:val="1"/>
      <w:numFmt w:val="decimal"/>
      <w:lvlText w:val="%1.%2.%3."/>
      <w:lvlJc w:val="left"/>
      <w:pPr>
        <w:ind w:left="5682"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1E8A5E3D"/>
    <w:multiLevelType w:val="multilevel"/>
    <w:tmpl w:val="14240A3E"/>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29E2FB5"/>
    <w:multiLevelType w:val="hybridMultilevel"/>
    <w:tmpl w:val="61FECC96"/>
    <w:lvl w:ilvl="0" w:tplc="1B4E006E">
      <w:start w:val="1"/>
      <w:numFmt w:val="decimal"/>
      <w:lvlText w:val="%1."/>
      <w:lvlJc w:val="left"/>
      <w:pPr>
        <w:ind w:left="6031"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7372B14"/>
    <w:multiLevelType w:val="multilevel"/>
    <w:tmpl w:val="169CBCB0"/>
    <w:lvl w:ilvl="0">
      <w:start w:val="6"/>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nsid w:val="2A3A2084"/>
    <w:multiLevelType w:val="multilevel"/>
    <w:tmpl w:val="2A2C46BC"/>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B383147"/>
    <w:multiLevelType w:val="multilevel"/>
    <w:tmpl w:val="48D4735C"/>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3A188A"/>
    <w:multiLevelType w:val="multilevel"/>
    <w:tmpl w:val="8AF6A38A"/>
    <w:lvl w:ilvl="0">
      <w:start w:val="1"/>
      <w:numFmt w:val="decimal"/>
      <w:lvlText w:val="%1."/>
      <w:lvlJc w:val="left"/>
      <w:pPr>
        <w:ind w:left="720" w:hanging="360"/>
      </w:pPr>
      <w:rPr>
        <w:rFonts w:hint="default"/>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0A3C7C"/>
    <w:multiLevelType w:val="multilevel"/>
    <w:tmpl w:val="A3187B80"/>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E91105B"/>
    <w:multiLevelType w:val="multilevel"/>
    <w:tmpl w:val="3C667F3E"/>
    <w:lvl w:ilvl="0">
      <w:start w:val="5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F5A159F"/>
    <w:multiLevelType w:val="hybridMultilevel"/>
    <w:tmpl w:val="8766BB94"/>
    <w:lvl w:ilvl="0" w:tplc="2AF0B814">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6A19C5"/>
    <w:multiLevelType w:val="multilevel"/>
    <w:tmpl w:val="7B781E7E"/>
    <w:lvl w:ilvl="0">
      <w:start w:val="51"/>
      <w:numFmt w:val="decimal"/>
      <w:lvlText w:val="%1."/>
      <w:lvlJc w:val="left"/>
      <w:pPr>
        <w:ind w:left="480" w:hanging="480"/>
      </w:pPr>
      <w:rPr>
        <w:rFonts w:hint="default"/>
        <w:b w:val="0"/>
      </w:rPr>
    </w:lvl>
    <w:lvl w:ilvl="1">
      <w:start w:val="1"/>
      <w:numFmt w:val="decimal"/>
      <w:lvlText w:val="%1.%2."/>
      <w:lvlJc w:val="left"/>
      <w:pPr>
        <w:ind w:left="1766" w:hanging="48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8">
    <w:nsid w:val="42F3212F"/>
    <w:multiLevelType w:val="multilevel"/>
    <w:tmpl w:val="A3A0D560"/>
    <w:lvl w:ilvl="0">
      <w:start w:val="50"/>
      <w:numFmt w:val="decimal"/>
      <w:lvlText w:val="%1."/>
      <w:lvlJc w:val="left"/>
      <w:pPr>
        <w:ind w:left="660" w:hanging="660"/>
      </w:pPr>
      <w:rPr>
        <w:rFonts w:hint="default"/>
      </w:rPr>
    </w:lvl>
    <w:lvl w:ilvl="1">
      <w:start w:val="7"/>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35B3FFC"/>
    <w:multiLevelType w:val="multilevel"/>
    <w:tmpl w:val="C45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47CCC"/>
    <w:multiLevelType w:val="multilevel"/>
    <w:tmpl w:val="F36CF5DC"/>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C1D34E3"/>
    <w:multiLevelType w:val="hybridMultilevel"/>
    <w:tmpl w:val="5D02AD98"/>
    <w:lvl w:ilvl="0" w:tplc="8A9E6E4C">
      <w:start w:val="3"/>
      <w:numFmt w:val="decimal"/>
      <w:lvlText w:val="%1."/>
      <w:lvlJc w:val="left"/>
      <w:pPr>
        <w:ind w:left="617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F50C7"/>
    <w:multiLevelType w:val="multilevel"/>
    <w:tmpl w:val="7B781E7E"/>
    <w:lvl w:ilvl="0">
      <w:start w:val="51"/>
      <w:numFmt w:val="decimal"/>
      <w:lvlText w:val="%1."/>
      <w:lvlJc w:val="left"/>
      <w:pPr>
        <w:ind w:left="480" w:hanging="480"/>
      </w:pPr>
      <w:rPr>
        <w:rFonts w:hint="default"/>
        <w:b w:val="0"/>
      </w:rPr>
    </w:lvl>
    <w:lvl w:ilvl="1">
      <w:start w:val="1"/>
      <w:numFmt w:val="decimal"/>
      <w:lvlText w:val="%1.%2."/>
      <w:lvlJc w:val="left"/>
      <w:pPr>
        <w:ind w:left="1766" w:hanging="48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3">
    <w:nsid w:val="4E590052"/>
    <w:multiLevelType w:val="multilevel"/>
    <w:tmpl w:val="3CCEFEE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E221F6"/>
    <w:multiLevelType w:val="multilevel"/>
    <w:tmpl w:val="F2621864"/>
    <w:lvl w:ilvl="0">
      <w:start w:val="4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2CD508D"/>
    <w:multiLevelType w:val="multilevel"/>
    <w:tmpl w:val="7B781E7E"/>
    <w:lvl w:ilvl="0">
      <w:start w:val="51"/>
      <w:numFmt w:val="decimal"/>
      <w:lvlText w:val="%1."/>
      <w:lvlJc w:val="left"/>
      <w:pPr>
        <w:ind w:left="480" w:hanging="480"/>
      </w:pPr>
      <w:rPr>
        <w:rFonts w:hint="default"/>
        <w:b w:val="0"/>
      </w:rPr>
    </w:lvl>
    <w:lvl w:ilvl="1">
      <w:start w:val="1"/>
      <w:numFmt w:val="decimal"/>
      <w:lvlText w:val="%1.%2."/>
      <w:lvlJc w:val="left"/>
      <w:pPr>
        <w:ind w:left="1766" w:hanging="48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6">
    <w:nsid w:val="54E11483"/>
    <w:multiLevelType w:val="multilevel"/>
    <w:tmpl w:val="277873D8"/>
    <w:lvl w:ilvl="0">
      <w:start w:val="25"/>
      <w:numFmt w:val="decimal"/>
      <w:lvlText w:val="%1."/>
      <w:lvlJc w:val="left"/>
      <w:pPr>
        <w:ind w:left="660" w:hanging="660"/>
      </w:pPr>
      <w:rPr>
        <w:rFonts w:hint="default"/>
      </w:rPr>
    </w:lvl>
    <w:lvl w:ilvl="1">
      <w:start w:val="7"/>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94278D9"/>
    <w:multiLevelType w:val="hybridMultilevel"/>
    <w:tmpl w:val="B5840364"/>
    <w:lvl w:ilvl="0" w:tplc="72C6A0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C3A78D1"/>
    <w:multiLevelType w:val="multilevel"/>
    <w:tmpl w:val="740EB682"/>
    <w:lvl w:ilvl="0">
      <w:start w:val="47"/>
      <w:numFmt w:val="decimal"/>
      <w:lvlText w:val="%1."/>
      <w:lvlJc w:val="left"/>
      <w:pPr>
        <w:ind w:left="660" w:hanging="660"/>
      </w:pPr>
      <w:rPr>
        <w:rFonts w:hint="default"/>
      </w:rPr>
    </w:lvl>
    <w:lvl w:ilvl="1">
      <w:start w:val="6"/>
      <w:numFmt w:val="decimal"/>
      <w:lvlText w:val="%1.%2."/>
      <w:lvlJc w:val="left"/>
      <w:pPr>
        <w:ind w:left="944"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60130A9C"/>
    <w:multiLevelType w:val="hybridMultilevel"/>
    <w:tmpl w:val="5B460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36192B"/>
    <w:multiLevelType w:val="hybridMultilevel"/>
    <w:tmpl w:val="EF72A496"/>
    <w:lvl w:ilvl="0" w:tplc="D76281B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2BF0B87"/>
    <w:multiLevelType w:val="hybridMultilevel"/>
    <w:tmpl w:val="F4A055B0"/>
    <w:lvl w:ilvl="0" w:tplc="30B2A900">
      <w:start w:val="6"/>
      <w:numFmt w:val="decimal"/>
      <w:lvlText w:val="%1."/>
      <w:lvlJc w:val="left"/>
      <w:pPr>
        <w:ind w:left="6031"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nsid w:val="6639694C"/>
    <w:multiLevelType w:val="multilevel"/>
    <w:tmpl w:val="CC0A28D6"/>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277281"/>
    <w:multiLevelType w:val="multilevel"/>
    <w:tmpl w:val="5E5E9FE2"/>
    <w:lvl w:ilvl="0">
      <w:start w:val="9"/>
      <w:numFmt w:val="decimal"/>
      <w:lvlText w:val="%1."/>
      <w:lvlJc w:val="left"/>
      <w:pPr>
        <w:ind w:left="360" w:hanging="360"/>
      </w:pPr>
      <w:rPr>
        <w:rFonts w:hint="default"/>
        <w:b w:val="0"/>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4">
    <w:nsid w:val="7509326A"/>
    <w:multiLevelType w:val="hybridMultilevel"/>
    <w:tmpl w:val="75B4ED66"/>
    <w:lvl w:ilvl="0" w:tplc="05E8EA6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6A01EBE"/>
    <w:multiLevelType w:val="hybridMultilevel"/>
    <w:tmpl w:val="21586E54"/>
    <w:lvl w:ilvl="0" w:tplc="0427000F">
      <w:start w:val="5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6D23497"/>
    <w:multiLevelType w:val="multilevel"/>
    <w:tmpl w:val="75A26AA8"/>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780B01E1"/>
    <w:multiLevelType w:val="multilevel"/>
    <w:tmpl w:val="F468BF2C"/>
    <w:lvl w:ilvl="0">
      <w:start w:val="26"/>
      <w:numFmt w:val="decimal"/>
      <w:lvlText w:val="%1."/>
      <w:lvlJc w:val="left"/>
      <w:pPr>
        <w:ind w:left="3458" w:hanging="480"/>
      </w:pPr>
      <w:rPr>
        <w:rFonts w:hint="default"/>
        <w:b w:val="0"/>
      </w:rPr>
    </w:lvl>
    <w:lvl w:ilvl="1">
      <w:start w:val="1"/>
      <w:numFmt w:val="decimal"/>
      <w:lvlText w:val="%1.%2."/>
      <w:lvlJc w:val="left"/>
      <w:pPr>
        <w:ind w:left="1048"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16"/>
  </w:num>
  <w:num w:numId="3">
    <w:abstractNumId w:val="30"/>
  </w:num>
  <w:num w:numId="4">
    <w:abstractNumId w:val="27"/>
  </w:num>
  <w:num w:numId="5">
    <w:abstractNumId w:val="34"/>
  </w:num>
  <w:num w:numId="6">
    <w:abstractNumId w:val="5"/>
  </w:num>
  <w:num w:numId="7">
    <w:abstractNumId w:val="13"/>
  </w:num>
  <w:num w:numId="8">
    <w:abstractNumId w:val="9"/>
  </w:num>
  <w:num w:numId="9">
    <w:abstractNumId w:val="21"/>
  </w:num>
  <w:num w:numId="10">
    <w:abstractNumId w:val="35"/>
  </w:num>
  <w:num w:numId="11">
    <w:abstractNumId w:val="3"/>
  </w:num>
  <w:num w:numId="12">
    <w:abstractNumId w:val="20"/>
  </w:num>
  <w:num w:numId="13">
    <w:abstractNumId w:val="6"/>
  </w:num>
  <w:num w:numId="14">
    <w:abstractNumId w:val="4"/>
  </w:num>
  <w:num w:numId="15">
    <w:abstractNumId w:val="24"/>
  </w:num>
  <w:num w:numId="16">
    <w:abstractNumId w:val="1"/>
  </w:num>
  <w:num w:numId="17">
    <w:abstractNumId w:val="15"/>
  </w:num>
  <w:num w:numId="18">
    <w:abstractNumId w:val="18"/>
  </w:num>
  <w:num w:numId="19">
    <w:abstractNumId w:val="25"/>
  </w:num>
  <w:num w:numId="20">
    <w:abstractNumId w:val="14"/>
  </w:num>
  <w:num w:numId="21">
    <w:abstractNumId w:val="31"/>
  </w:num>
  <w:num w:numId="22">
    <w:abstractNumId w:val="28"/>
  </w:num>
  <w:num w:numId="23">
    <w:abstractNumId w:val="36"/>
  </w:num>
  <w:num w:numId="24">
    <w:abstractNumId w:val="22"/>
  </w:num>
  <w:num w:numId="25">
    <w:abstractNumId w:val="17"/>
  </w:num>
  <w:num w:numId="26">
    <w:abstractNumId w:val="32"/>
  </w:num>
  <w:num w:numId="27">
    <w:abstractNumId w:val="12"/>
  </w:num>
  <w:num w:numId="28">
    <w:abstractNumId w:val="7"/>
  </w:num>
  <w:num w:numId="29">
    <w:abstractNumId w:val="33"/>
  </w:num>
  <w:num w:numId="30">
    <w:abstractNumId w:val="8"/>
  </w:num>
  <w:num w:numId="31">
    <w:abstractNumId w:val="10"/>
  </w:num>
  <w:num w:numId="32">
    <w:abstractNumId w:val="26"/>
  </w:num>
  <w:num w:numId="33">
    <w:abstractNumId w:val="0"/>
  </w:num>
  <w:num w:numId="34">
    <w:abstractNumId w:val="37"/>
  </w:num>
  <w:num w:numId="35">
    <w:abstractNumId w:val="19"/>
  </w:num>
  <w:num w:numId="36">
    <w:abstractNumId w:val="29"/>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36"/>
    <w:rsid w:val="00000980"/>
    <w:rsid w:val="00013EFE"/>
    <w:rsid w:val="00021022"/>
    <w:rsid w:val="000252B9"/>
    <w:rsid w:val="00055823"/>
    <w:rsid w:val="0005679A"/>
    <w:rsid w:val="0006594C"/>
    <w:rsid w:val="00065DA0"/>
    <w:rsid w:val="00070FA4"/>
    <w:rsid w:val="00082E82"/>
    <w:rsid w:val="000A330A"/>
    <w:rsid w:val="000A5830"/>
    <w:rsid w:val="000B3EDE"/>
    <w:rsid w:val="000E20B3"/>
    <w:rsid w:val="000E3C6D"/>
    <w:rsid w:val="00101DF5"/>
    <w:rsid w:val="0010553C"/>
    <w:rsid w:val="00105EAD"/>
    <w:rsid w:val="00110AD5"/>
    <w:rsid w:val="001135AA"/>
    <w:rsid w:val="00113C27"/>
    <w:rsid w:val="00117579"/>
    <w:rsid w:val="00125E9C"/>
    <w:rsid w:val="00131671"/>
    <w:rsid w:val="00144743"/>
    <w:rsid w:val="00144745"/>
    <w:rsid w:val="00165D3F"/>
    <w:rsid w:val="00174BBF"/>
    <w:rsid w:val="00175457"/>
    <w:rsid w:val="00184E8A"/>
    <w:rsid w:val="0019118D"/>
    <w:rsid w:val="001947BC"/>
    <w:rsid w:val="001960EF"/>
    <w:rsid w:val="001A08C1"/>
    <w:rsid w:val="001A4ACD"/>
    <w:rsid w:val="001A68D2"/>
    <w:rsid w:val="001B3565"/>
    <w:rsid w:val="001B60C6"/>
    <w:rsid w:val="001C175B"/>
    <w:rsid w:val="001C401A"/>
    <w:rsid w:val="001D039F"/>
    <w:rsid w:val="001D337E"/>
    <w:rsid w:val="001E4446"/>
    <w:rsid w:val="00205E56"/>
    <w:rsid w:val="00206022"/>
    <w:rsid w:val="00215B46"/>
    <w:rsid w:val="002300DD"/>
    <w:rsid w:val="002364B4"/>
    <w:rsid w:val="00241754"/>
    <w:rsid w:val="00250A6E"/>
    <w:rsid w:val="00252F6F"/>
    <w:rsid w:val="00261711"/>
    <w:rsid w:val="002658E8"/>
    <w:rsid w:val="00265B1E"/>
    <w:rsid w:val="00272F73"/>
    <w:rsid w:val="00274C88"/>
    <w:rsid w:val="00275916"/>
    <w:rsid w:val="002800BC"/>
    <w:rsid w:val="0028633A"/>
    <w:rsid w:val="002A0846"/>
    <w:rsid w:val="002A4194"/>
    <w:rsid w:val="002C2DB7"/>
    <w:rsid w:val="002D6F44"/>
    <w:rsid w:val="002D7D48"/>
    <w:rsid w:val="002F6A88"/>
    <w:rsid w:val="003007EE"/>
    <w:rsid w:val="00303A52"/>
    <w:rsid w:val="00311179"/>
    <w:rsid w:val="00313529"/>
    <w:rsid w:val="003156CE"/>
    <w:rsid w:val="0031775E"/>
    <w:rsid w:val="00324F49"/>
    <w:rsid w:val="00333835"/>
    <w:rsid w:val="00337481"/>
    <w:rsid w:val="00337C38"/>
    <w:rsid w:val="00357493"/>
    <w:rsid w:val="00357905"/>
    <w:rsid w:val="0036019B"/>
    <w:rsid w:val="00364177"/>
    <w:rsid w:val="0036674A"/>
    <w:rsid w:val="00372762"/>
    <w:rsid w:val="00382A0E"/>
    <w:rsid w:val="00383E9C"/>
    <w:rsid w:val="0038511C"/>
    <w:rsid w:val="003875C1"/>
    <w:rsid w:val="00396C3C"/>
    <w:rsid w:val="003A7337"/>
    <w:rsid w:val="003B2D5A"/>
    <w:rsid w:val="003C3023"/>
    <w:rsid w:val="003D2438"/>
    <w:rsid w:val="003D33F0"/>
    <w:rsid w:val="003D367E"/>
    <w:rsid w:val="003D3E2A"/>
    <w:rsid w:val="003D7A45"/>
    <w:rsid w:val="003F3D21"/>
    <w:rsid w:val="003F5E6D"/>
    <w:rsid w:val="00401DEB"/>
    <w:rsid w:val="00407849"/>
    <w:rsid w:val="0041052F"/>
    <w:rsid w:val="0041454B"/>
    <w:rsid w:val="00415926"/>
    <w:rsid w:val="00420393"/>
    <w:rsid w:val="00425CBA"/>
    <w:rsid w:val="00426A7F"/>
    <w:rsid w:val="00426E76"/>
    <w:rsid w:val="0043036F"/>
    <w:rsid w:val="00432A1A"/>
    <w:rsid w:val="004332E7"/>
    <w:rsid w:val="00434269"/>
    <w:rsid w:val="004348DF"/>
    <w:rsid w:val="00442349"/>
    <w:rsid w:val="00445C1A"/>
    <w:rsid w:val="00470B5B"/>
    <w:rsid w:val="00473BF1"/>
    <w:rsid w:val="004741A7"/>
    <w:rsid w:val="004745FE"/>
    <w:rsid w:val="00483B0F"/>
    <w:rsid w:val="004867BC"/>
    <w:rsid w:val="0049473C"/>
    <w:rsid w:val="004950E9"/>
    <w:rsid w:val="00497F17"/>
    <w:rsid w:val="004A2CC3"/>
    <w:rsid w:val="004A546B"/>
    <w:rsid w:val="004A798C"/>
    <w:rsid w:val="004B2CA7"/>
    <w:rsid w:val="004B3960"/>
    <w:rsid w:val="004D3538"/>
    <w:rsid w:val="004E0C3E"/>
    <w:rsid w:val="004F4FA5"/>
    <w:rsid w:val="004F513C"/>
    <w:rsid w:val="00502411"/>
    <w:rsid w:val="0050505E"/>
    <w:rsid w:val="00511F48"/>
    <w:rsid w:val="0051318C"/>
    <w:rsid w:val="00513D13"/>
    <w:rsid w:val="00521802"/>
    <w:rsid w:val="005251BD"/>
    <w:rsid w:val="00540F3B"/>
    <w:rsid w:val="00547453"/>
    <w:rsid w:val="005534B8"/>
    <w:rsid w:val="00560635"/>
    <w:rsid w:val="00561632"/>
    <w:rsid w:val="005633E2"/>
    <w:rsid w:val="00573F80"/>
    <w:rsid w:val="005766BF"/>
    <w:rsid w:val="00581DB0"/>
    <w:rsid w:val="00583509"/>
    <w:rsid w:val="00595609"/>
    <w:rsid w:val="005A5A96"/>
    <w:rsid w:val="005B07C9"/>
    <w:rsid w:val="005B0811"/>
    <w:rsid w:val="005B0AA4"/>
    <w:rsid w:val="005B2623"/>
    <w:rsid w:val="005D110E"/>
    <w:rsid w:val="005D5EB5"/>
    <w:rsid w:val="005E429A"/>
    <w:rsid w:val="005E49AE"/>
    <w:rsid w:val="005F24FE"/>
    <w:rsid w:val="005F6A7D"/>
    <w:rsid w:val="006005F7"/>
    <w:rsid w:val="006071EC"/>
    <w:rsid w:val="00624F75"/>
    <w:rsid w:val="006341C3"/>
    <w:rsid w:val="00650AD3"/>
    <w:rsid w:val="00653E04"/>
    <w:rsid w:val="00657CF6"/>
    <w:rsid w:val="0066056B"/>
    <w:rsid w:val="00660B26"/>
    <w:rsid w:val="006613C8"/>
    <w:rsid w:val="00661C9F"/>
    <w:rsid w:val="00667988"/>
    <w:rsid w:val="00667FA7"/>
    <w:rsid w:val="00671500"/>
    <w:rsid w:val="00672CD8"/>
    <w:rsid w:val="0067618B"/>
    <w:rsid w:val="00680E9F"/>
    <w:rsid w:val="0068629A"/>
    <w:rsid w:val="00691328"/>
    <w:rsid w:val="00694E13"/>
    <w:rsid w:val="00697268"/>
    <w:rsid w:val="006A3373"/>
    <w:rsid w:val="006B0236"/>
    <w:rsid w:val="006D70E0"/>
    <w:rsid w:val="006D7853"/>
    <w:rsid w:val="006E2642"/>
    <w:rsid w:val="006E2FD6"/>
    <w:rsid w:val="006E71AB"/>
    <w:rsid w:val="006F51B5"/>
    <w:rsid w:val="007018E8"/>
    <w:rsid w:val="00705317"/>
    <w:rsid w:val="00715407"/>
    <w:rsid w:val="00715D8F"/>
    <w:rsid w:val="00722A86"/>
    <w:rsid w:val="007358C1"/>
    <w:rsid w:val="00737775"/>
    <w:rsid w:val="00737CA6"/>
    <w:rsid w:val="007406E5"/>
    <w:rsid w:val="00741072"/>
    <w:rsid w:val="007425D0"/>
    <w:rsid w:val="00751CDE"/>
    <w:rsid w:val="00753BA9"/>
    <w:rsid w:val="007570F0"/>
    <w:rsid w:val="0076529C"/>
    <w:rsid w:val="0077464B"/>
    <w:rsid w:val="007823CB"/>
    <w:rsid w:val="00784E48"/>
    <w:rsid w:val="00786D37"/>
    <w:rsid w:val="0079567E"/>
    <w:rsid w:val="007C1AA3"/>
    <w:rsid w:val="007C44D7"/>
    <w:rsid w:val="007D7133"/>
    <w:rsid w:val="007F2DE4"/>
    <w:rsid w:val="008040F1"/>
    <w:rsid w:val="00811FDB"/>
    <w:rsid w:val="0082344C"/>
    <w:rsid w:val="00824AF2"/>
    <w:rsid w:val="0085537F"/>
    <w:rsid w:val="00857BE1"/>
    <w:rsid w:val="00857EDF"/>
    <w:rsid w:val="008640CF"/>
    <w:rsid w:val="00864AF1"/>
    <w:rsid w:val="00870684"/>
    <w:rsid w:val="008720A0"/>
    <w:rsid w:val="00877899"/>
    <w:rsid w:val="00880A85"/>
    <w:rsid w:val="00890A27"/>
    <w:rsid w:val="008A2EAE"/>
    <w:rsid w:val="008C5102"/>
    <w:rsid w:val="008E0772"/>
    <w:rsid w:val="008E56F8"/>
    <w:rsid w:val="008F7072"/>
    <w:rsid w:val="00903ADC"/>
    <w:rsid w:val="00906A0C"/>
    <w:rsid w:val="00923F87"/>
    <w:rsid w:val="009251DC"/>
    <w:rsid w:val="009269AE"/>
    <w:rsid w:val="00932273"/>
    <w:rsid w:val="0093542C"/>
    <w:rsid w:val="0093758D"/>
    <w:rsid w:val="0094581D"/>
    <w:rsid w:val="00956706"/>
    <w:rsid w:val="009577D7"/>
    <w:rsid w:val="00963BDD"/>
    <w:rsid w:val="00964594"/>
    <w:rsid w:val="009666B3"/>
    <w:rsid w:val="00975093"/>
    <w:rsid w:val="00980650"/>
    <w:rsid w:val="00982347"/>
    <w:rsid w:val="00987E1B"/>
    <w:rsid w:val="00990353"/>
    <w:rsid w:val="009C13ED"/>
    <w:rsid w:val="009D3DAF"/>
    <w:rsid w:val="009D55DD"/>
    <w:rsid w:val="009F366B"/>
    <w:rsid w:val="009F7ACD"/>
    <w:rsid w:val="00A12936"/>
    <w:rsid w:val="00A15908"/>
    <w:rsid w:val="00A21D8A"/>
    <w:rsid w:val="00A34C32"/>
    <w:rsid w:val="00A7630E"/>
    <w:rsid w:val="00AA032A"/>
    <w:rsid w:val="00AA03BF"/>
    <w:rsid w:val="00AB0E74"/>
    <w:rsid w:val="00AC4C42"/>
    <w:rsid w:val="00AD6E4B"/>
    <w:rsid w:val="00AE3B8C"/>
    <w:rsid w:val="00AE6AFA"/>
    <w:rsid w:val="00AF51A9"/>
    <w:rsid w:val="00B0441E"/>
    <w:rsid w:val="00B10E25"/>
    <w:rsid w:val="00B165E7"/>
    <w:rsid w:val="00B16D92"/>
    <w:rsid w:val="00B16FB6"/>
    <w:rsid w:val="00B26DE4"/>
    <w:rsid w:val="00B35B61"/>
    <w:rsid w:val="00B429B4"/>
    <w:rsid w:val="00B50D4D"/>
    <w:rsid w:val="00B747F2"/>
    <w:rsid w:val="00B817D8"/>
    <w:rsid w:val="00B87E0B"/>
    <w:rsid w:val="00B95B69"/>
    <w:rsid w:val="00B979A7"/>
    <w:rsid w:val="00BA11DE"/>
    <w:rsid w:val="00BA19AA"/>
    <w:rsid w:val="00BA2818"/>
    <w:rsid w:val="00BB23BE"/>
    <w:rsid w:val="00BC6276"/>
    <w:rsid w:val="00BE005D"/>
    <w:rsid w:val="00BE43BE"/>
    <w:rsid w:val="00BE558B"/>
    <w:rsid w:val="00BE59F2"/>
    <w:rsid w:val="00BE703D"/>
    <w:rsid w:val="00C00ED8"/>
    <w:rsid w:val="00C0398B"/>
    <w:rsid w:val="00C153DA"/>
    <w:rsid w:val="00C15A59"/>
    <w:rsid w:val="00C23043"/>
    <w:rsid w:val="00C347FE"/>
    <w:rsid w:val="00C366B5"/>
    <w:rsid w:val="00C425F2"/>
    <w:rsid w:val="00C42D0A"/>
    <w:rsid w:val="00C52A1C"/>
    <w:rsid w:val="00C61202"/>
    <w:rsid w:val="00C6313C"/>
    <w:rsid w:val="00C75914"/>
    <w:rsid w:val="00C804EB"/>
    <w:rsid w:val="00C908E2"/>
    <w:rsid w:val="00CA214C"/>
    <w:rsid w:val="00CA2183"/>
    <w:rsid w:val="00CB1454"/>
    <w:rsid w:val="00CC4D2B"/>
    <w:rsid w:val="00CD5039"/>
    <w:rsid w:val="00CD651F"/>
    <w:rsid w:val="00CE1266"/>
    <w:rsid w:val="00CE1B50"/>
    <w:rsid w:val="00CE6F86"/>
    <w:rsid w:val="00CF28D8"/>
    <w:rsid w:val="00D1057E"/>
    <w:rsid w:val="00D13733"/>
    <w:rsid w:val="00D2079E"/>
    <w:rsid w:val="00D20821"/>
    <w:rsid w:val="00D2105D"/>
    <w:rsid w:val="00D21CE3"/>
    <w:rsid w:val="00D251AD"/>
    <w:rsid w:val="00D345C5"/>
    <w:rsid w:val="00D35C05"/>
    <w:rsid w:val="00D41D27"/>
    <w:rsid w:val="00D42210"/>
    <w:rsid w:val="00D44B52"/>
    <w:rsid w:val="00D47FC2"/>
    <w:rsid w:val="00D53552"/>
    <w:rsid w:val="00D55BE9"/>
    <w:rsid w:val="00D57779"/>
    <w:rsid w:val="00D60016"/>
    <w:rsid w:val="00D65D3F"/>
    <w:rsid w:val="00D967FA"/>
    <w:rsid w:val="00DB19DE"/>
    <w:rsid w:val="00DB4C36"/>
    <w:rsid w:val="00DB56BF"/>
    <w:rsid w:val="00DB632E"/>
    <w:rsid w:val="00DB654A"/>
    <w:rsid w:val="00DD3D76"/>
    <w:rsid w:val="00DF2628"/>
    <w:rsid w:val="00DF609E"/>
    <w:rsid w:val="00E01989"/>
    <w:rsid w:val="00E020D4"/>
    <w:rsid w:val="00E14C4D"/>
    <w:rsid w:val="00E1501E"/>
    <w:rsid w:val="00E15CA3"/>
    <w:rsid w:val="00E2361C"/>
    <w:rsid w:val="00E31123"/>
    <w:rsid w:val="00E51368"/>
    <w:rsid w:val="00E53FE5"/>
    <w:rsid w:val="00E612B3"/>
    <w:rsid w:val="00E61784"/>
    <w:rsid w:val="00E72E4C"/>
    <w:rsid w:val="00E73AC4"/>
    <w:rsid w:val="00E8413C"/>
    <w:rsid w:val="00E954DB"/>
    <w:rsid w:val="00E9663C"/>
    <w:rsid w:val="00EB64DD"/>
    <w:rsid w:val="00EB74E7"/>
    <w:rsid w:val="00EC2E14"/>
    <w:rsid w:val="00EE70B3"/>
    <w:rsid w:val="00EF10D0"/>
    <w:rsid w:val="00F0147F"/>
    <w:rsid w:val="00F057D1"/>
    <w:rsid w:val="00F11078"/>
    <w:rsid w:val="00F16996"/>
    <w:rsid w:val="00F2069D"/>
    <w:rsid w:val="00F2239D"/>
    <w:rsid w:val="00F255E9"/>
    <w:rsid w:val="00F367D7"/>
    <w:rsid w:val="00F41186"/>
    <w:rsid w:val="00F85265"/>
    <w:rsid w:val="00F86C68"/>
    <w:rsid w:val="00FA05EF"/>
    <w:rsid w:val="00FA241F"/>
    <w:rsid w:val="00FA6604"/>
    <w:rsid w:val="00FB0F38"/>
    <w:rsid w:val="00FC073E"/>
    <w:rsid w:val="00FC12E9"/>
    <w:rsid w:val="00FC5EDD"/>
    <w:rsid w:val="00FD16C9"/>
    <w:rsid w:val="00FD1F0A"/>
    <w:rsid w:val="00FD487A"/>
    <w:rsid w:val="00FD77E7"/>
    <w:rsid w:val="00FE1376"/>
    <w:rsid w:val="00FE6BB5"/>
    <w:rsid w:val="00FE7B49"/>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ED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6D"/>
    <w:pPr>
      <w:spacing w:after="200" w:line="276"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6FB6"/>
    <w:pPr>
      <w:spacing w:after="0" w:line="240" w:lineRule="auto"/>
    </w:pPr>
    <w:rPr>
      <w:rFonts w:ascii="Tahoma" w:hAnsi="Tahoma"/>
      <w:sz w:val="16"/>
      <w:szCs w:val="16"/>
      <w:lang w:val="en-US" w:eastAsia="lt-LT"/>
    </w:rPr>
  </w:style>
  <w:style w:type="character" w:customStyle="1" w:styleId="BalloonTextChar">
    <w:name w:val="Balloon Text Char"/>
    <w:link w:val="BalloonText"/>
    <w:uiPriority w:val="99"/>
    <w:semiHidden/>
    <w:locked/>
    <w:rsid w:val="00B16FB6"/>
    <w:rPr>
      <w:rFonts w:ascii="Tahoma" w:hAnsi="Tahoma" w:cs="Times New Roman"/>
      <w:sz w:val="16"/>
    </w:rPr>
  </w:style>
  <w:style w:type="paragraph" w:styleId="Header">
    <w:name w:val="header"/>
    <w:basedOn w:val="Normal"/>
    <w:link w:val="HeaderChar"/>
    <w:uiPriority w:val="99"/>
    <w:rsid w:val="00473BF1"/>
    <w:pPr>
      <w:tabs>
        <w:tab w:val="center" w:pos="4819"/>
        <w:tab w:val="right" w:pos="9638"/>
      </w:tabs>
      <w:spacing w:after="0" w:line="240" w:lineRule="auto"/>
    </w:pPr>
    <w:rPr>
      <w:sz w:val="20"/>
      <w:szCs w:val="20"/>
      <w:lang w:val="en-US" w:eastAsia="lt-LT"/>
    </w:rPr>
  </w:style>
  <w:style w:type="character" w:customStyle="1" w:styleId="HeaderChar">
    <w:name w:val="Header Char"/>
    <w:link w:val="Header"/>
    <w:uiPriority w:val="99"/>
    <w:locked/>
    <w:rsid w:val="00473BF1"/>
    <w:rPr>
      <w:rFonts w:cs="Times New Roman"/>
    </w:rPr>
  </w:style>
  <w:style w:type="paragraph" w:styleId="Footer">
    <w:name w:val="footer"/>
    <w:basedOn w:val="Normal"/>
    <w:link w:val="FooterChar"/>
    <w:uiPriority w:val="99"/>
    <w:rsid w:val="00473BF1"/>
    <w:pPr>
      <w:tabs>
        <w:tab w:val="center" w:pos="4819"/>
        <w:tab w:val="right" w:pos="9638"/>
      </w:tabs>
      <w:spacing w:after="0" w:line="240" w:lineRule="auto"/>
    </w:pPr>
    <w:rPr>
      <w:sz w:val="20"/>
      <w:szCs w:val="20"/>
      <w:lang w:val="en-US" w:eastAsia="lt-LT"/>
    </w:rPr>
  </w:style>
  <w:style w:type="character" w:customStyle="1" w:styleId="FooterChar">
    <w:name w:val="Footer Char"/>
    <w:link w:val="Footer"/>
    <w:uiPriority w:val="99"/>
    <w:locked/>
    <w:rsid w:val="00473BF1"/>
    <w:rPr>
      <w:rFonts w:cs="Times New Roman"/>
    </w:rPr>
  </w:style>
  <w:style w:type="paragraph" w:styleId="ListParagraph">
    <w:name w:val="List Paragraph"/>
    <w:basedOn w:val="Normal"/>
    <w:link w:val="ListParagraphChar"/>
    <w:uiPriority w:val="34"/>
    <w:qFormat/>
    <w:rsid w:val="00C15A59"/>
    <w:pPr>
      <w:ind w:left="720"/>
      <w:contextualSpacing/>
    </w:pPr>
  </w:style>
  <w:style w:type="character" w:styleId="CommentReference">
    <w:name w:val="annotation reference"/>
    <w:uiPriority w:val="99"/>
    <w:semiHidden/>
    <w:rsid w:val="00502411"/>
    <w:rPr>
      <w:rFonts w:cs="Times New Roman"/>
      <w:sz w:val="16"/>
    </w:rPr>
  </w:style>
  <w:style w:type="paragraph" w:styleId="CommentText">
    <w:name w:val="annotation text"/>
    <w:basedOn w:val="Normal"/>
    <w:link w:val="CommentTextChar"/>
    <w:uiPriority w:val="99"/>
    <w:semiHidden/>
    <w:rsid w:val="00502411"/>
    <w:pPr>
      <w:spacing w:line="240" w:lineRule="auto"/>
    </w:pPr>
    <w:rPr>
      <w:sz w:val="20"/>
      <w:szCs w:val="20"/>
      <w:lang w:val="en-US" w:eastAsia="lt-LT"/>
    </w:rPr>
  </w:style>
  <w:style w:type="character" w:customStyle="1" w:styleId="CommentTextChar">
    <w:name w:val="Comment Text Char"/>
    <w:link w:val="CommentText"/>
    <w:uiPriority w:val="99"/>
    <w:semiHidden/>
    <w:locked/>
    <w:rsid w:val="00502411"/>
    <w:rPr>
      <w:rFonts w:cs="Times New Roman"/>
      <w:sz w:val="20"/>
    </w:rPr>
  </w:style>
  <w:style w:type="paragraph" w:styleId="CommentSubject">
    <w:name w:val="annotation subject"/>
    <w:basedOn w:val="CommentText"/>
    <w:next w:val="CommentText"/>
    <w:link w:val="CommentSubjectChar"/>
    <w:uiPriority w:val="99"/>
    <w:semiHidden/>
    <w:rsid w:val="00502411"/>
    <w:rPr>
      <w:b/>
      <w:bCs/>
    </w:rPr>
  </w:style>
  <w:style w:type="character" w:customStyle="1" w:styleId="CommentSubjectChar">
    <w:name w:val="Comment Subject Char"/>
    <w:link w:val="CommentSubject"/>
    <w:uiPriority w:val="99"/>
    <w:semiHidden/>
    <w:locked/>
    <w:rsid w:val="00502411"/>
    <w:rPr>
      <w:rFonts w:cs="Times New Roman"/>
      <w:b/>
      <w:sz w:val="20"/>
    </w:rPr>
  </w:style>
  <w:style w:type="character" w:styleId="PageNumber">
    <w:name w:val="page number"/>
    <w:uiPriority w:val="99"/>
    <w:rsid w:val="00E020D4"/>
    <w:rPr>
      <w:rFonts w:cs="Times New Roman"/>
    </w:rPr>
  </w:style>
  <w:style w:type="paragraph" w:customStyle="1" w:styleId="Tekstas">
    <w:name w:val="Tekstas"/>
    <w:basedOn w:val="Normal"/>
    <w:rsid w:val="00AA032A"/>
    <w:pPr>
      <w:tabs>
        <w:tab w:val="left" w:pos="397"/>
        <w:tab w:val="left" w:pos="680"/>
        <w:tab w:val="left" w:pos="964"/>
      </w:tabs>
      <w:spacing w:before="120" w:after="120" w:line="240" w:lineRule="auto"/>
      <w:jc w:val="both"/>
    </w:pPr>
    <w:rPr>
      <w:rFonts w:ascii="Arial" w:eastAsia="Times New Roman" w:hAnsi="Arial"/>
      <w:snapToGrid w:val="0"/>
      <w:color w:val="000000"/>
      <w:sz w:val="20"/>
      <w:szCs w:val="20"/>
    </w:rPr>
  </w:style>
  <w:style w:type="paragraph" w:styleId="NormalWeb">
    <w:name w:val="Normal (Web)"/>
    <w:basedOn w:val="Normal"/>
    <w:unhideWhenUsed/>
    <w:rsid w:val="00AA032A"/>
    <w:pPr>
      <w:spacing w:before="100" w:beforeAutospacing="1" w:after="100" w:afterAutospacing="1" w:line="240" w:lineRule="auto"/>
    </w:pPr>
    <w:rPr>
      <w:rFonts w:ascii="Times New Roman" w:eastAsia="Times New Roman" w:hAnsi="Times New Roman"/>
      <w:color w:val="6C6A6A"/>
      <w:sz w:val="17"/>
      <w:szCs w:val="17"/>
      <w:lang w:eastAsia="lt-LT"/>
    </w:rPr>
  </w:style>
  <w:style w:type="character" w:styleId="Hyperlink">
    <w:name w:val="Hyperlink"/>
    <w:uiPriority w:val="99"/>
    <w:rsid w:val="00AA032A"/>
    <w:rPr>
      <w:color w:val="0000FF"/>
      <w:u w:val="single"/>
    </w:rPr>
  </w:style>
  <w:style w:type="paragraph" w:customStyle="1" w:styleId="Style5">
    <w:name w:val="Style5"/>
    <w:basedOn w:val="Normal"/>
    <w:uiPriority w:val="99"/>
    <w:rsid w:val="00AA032A"/>
    <w:pPr>
      <w:widowControl w:val="0"/>
      <w:autoSpaceDE w:val="0"/>
      <w:autoSpaceDN w:val="0"/>
      <w:adjustRightInd w:val="0"/>
      <w:spacing w:after="0" w:line="408" w:lineRule="exact"/>
      <w:ind w:hanging="355"/>
      <w:jc w:val="both"/>
    </w:pPr>
    <w:rPr>
      <w:rFonts w:ascii="Garamond" w:eastAsia="Times New Roman" w:hAnsi="Garamond"/>
      <w:sz w:val="24"/>
      <w:szCs w:val="24"/>
      <w:lang w:eastAsia="lt-LT"/>
    </w:rPr>
  </w:style>
  <w:style w:type="paragraph" w:customStyle="1" w:styleId="Style7">
    <w:name w:val="Style7"/>
    <w:basedOn w:val="Normal"/>
    <w:uiPriority w:val="99"/>
    <w:rsid w:val="00AA032A"/>
    <w:pPr>
      <w:widowControl w:val="0"/>
      <w:autoSpaceDE w:val="0"/>
      <w:autoSpaceDN w:val="0"/>
      <w:adjustRightInd w:val="0"/>
      <w:spacing w:after="0" w:line="403" w:lineRule="exact"/>
      <w:ind w:hanging="547"/>
      <w:jc w:val="both"/>
    </w:pPr>
    <w:rPr>
      <w:rFonts w:ascii="Garamond" w:eastAsia="Times New Roman" w:hAnsi="Garamond"/>
      <w:sz w:val="24"/>
      <w:szCs w:val="24"/>
      <w:lang w:eastAsia="lt-LT"/>
    </w:rPr>
  </w:style>
  <w:style w:type="character" w:customStyle="1" w:styleId="FontStyle13">
    <w:name w:val="Font Style13"/>
    <w:uiPriority w:val="99"/>
    <w:rsid w:val="00AA032A"/>
    <w:rPr>
      <w:rFonts w:ascii="Garamond" w:hAnsi="Garamond" w:cs="Garamond"/>
      <w:sz w:val="22"/>
      <w:szCs w:val="22"/>
    </w:rPr>
  </w:style>
  <w:style w:type="character" w:customStyle="1" w:styleId="FontStyle11">
    <w:name w:val="Font Style11"/>
    <w:uiPriority w:val="99"/>
    <w:rsid w:val="00AA032A"/>
    <w:rPr>
      <w:rFonts w:ascii="Times New Roman" w:hAnsi="Times New Roman" w:cs="Times New Roman"/>
      <w:sz w:val="22"/>
      <w:szCs w:val="22"/>
    </w:rPr>
  </w:style>
  <w:style w:type="character" w:styleId="Strong">
    <w:name w:val="Strong"/>
    <w:qFormat/>
    <w:locked/>
    <w:rsid w:val="00AA032A"/>
    <w:rPr>
      <w:b/>
      <w:bCs/>
    </w:rPr>
  </w:style>
  <w:style w:type="paragraph" w:customStyle="1" w:styleId="Default">
    <w:name w:val="Default"/>
    <w:rsid w:val="00AA032A"/>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rsid w:val="00CD5039"/>
    <w:pPr>
      <w:spacing w:after="0" w:line="240" w:lineRule="auto"/>
    </w:pPr>
    <w:rPr>
      <w:rFonts w:ascii="Arial" w:eastAsia="Times New Roman" w:hAnsi="Arial"/>
      <w:sz w:val="20"/>
      <w:szCs w:val="24"/>
    </w:rPr>
  </w:style>
  <w:style w:type="character" w:customStyle="1" w:styleId="BodyText2Char">
    <w:name w:val="Body Text 2 Char"/>
    <w:link w:val="BodyText2"/>
    <w:rsid w:val="00CD5039"/>
    <w:rPr>
      <w:rFonts w:ascii="Arial" w:eastAsia="Times New Roman" w:hAnsi="Arial"/>
      <w:szCs w:val="24"/>
    </w:rPr>
  </w:style>
  <w:style w:type="character" w:customStyle="1" w:styleId="ListParagraphChar">
    <w:name w:val="List Paragraph Char"/>
    <w:link w:val="ListParagraph"/>
    <w:uiPriority w:val="34"/>
    <w:locked/>
    <w:rsid w:val="002F6A88"/>
    <w:rPr>
      <w:sz w:val="22"/>
      <w:szCs w:val="22"/>
      <w:lang w:eastAsia="en-US"/>
    </w:rPr>
  </w:style>
  <w:style w:type="character" w:styleId="Emphasis">
    <w:name w:val="Emphasis"/>
    <w:qFormat/>
    <w:locked/>
    <w:rsid w:val="00DB654A"/>
    <w:rPr>
      <w:i/>
      <w:iCs/>
    </w:rPr>
  </w:style>
  <w:style w:type="character" w:styleId="FollowedHyperlink">
    <w:name w:val="FollowedHyperlink"/>
    <w:uiPriority w:val="99"/>
    <w:semiHidden/>
    <w:unhideWhenUsed/>
    <w:rsid w:val="00CB1454"/>
    <w:rPr>
      <w:color w:val="954F72"/>
      <w:u w:val="single"/>
    </w:rPr>
  </w:style>
  <w:style w:type="paragraph" w:customStyle="1" w:styleId="normal-p">
    <w:name w:val="normal-p"/>
    <w:basedOn w:val="Normal"/>
    <w:rsid w:val="00B16D92"/>
    <w:pPr>
      <w:spacing w:after="0" w:line="240" w:lineRule="auto"/>
    </w:pPr>
    <w:rPr>
      <w:rFonts w:ascii="Times New Roman" w:eastAsia="Times New Roman" w:hAnsi="Times New Roman"/>
      <w:sz w:val="24"/>
      <w:szCs w:val="24"/>
      <w:lang w:eastAsia="lt-LT"/>
    </w:rPr>
  </w:style>
  <w:style w:type="paragraph" w:customStyle="1" w:styleId="bodytextindent-p">
    <w:name w:val="bodytextindent-p"/>
    <w:basedOn w:val="Normal"/>
    <w:rsid w:val="00B16D92"/>
    <w:pPr>
      <w:spacing w:after="150" w:line="240" w:lineRule="auto"/>
    </w:pPr>
    <w:rPr>
      <w:rFonts w:ascii="Times New Roman" w:eastAsia="Times New Roman" w:hAnsi="Times New Roman"/>
      <w:sz w:val="24"/>
      <w:szCs w:val="24"/>
      <w:lang w:eastAsia="lt-LT"/>
    </w:rPr>
  </w:style>
  <w:style w:type="character" w:customStyle="1" w:styleId="bodytextindent-h">
    <w:name w:val="bodytextindent-h"/>
    <w:basedOn w:val="DefaultParagraphFont"/>
    <w:rsid w:val="00B16D92"/>
  </w:style>
  <w:style w:type="character" w:customStyle="1" w:styleId="normal-h">
    <w:name w:val="normal-h"/>
    <w:basedOn w:val="DefaultParagraphFont"/>
    <w:rsid w:val="00B16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6D"/>
    <w:pPr>
      <w:spacing w:after="200" w:line="276"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6FB6"/>
    <w:pPr>
      <w:spacing w:after="0" w:line="240" w:lineRule="auto"/>
    </w:pPr>
    <w:rPr>
      <w:rFonts w:ascii="Tahoma" w:hAnsi="Tahoma"/>
      <w:sz w:val="16"/>
      <w:szCs w:val="16"/>
      <w:lang w:val="en-US" w:eastAsia="lt-LT"/>
    </w:rPr>
  </w:style>
  <w:style w:type="character" w:customStyle="1" w:styleId="BalloonTextChar">
    <w:name w:val="Balloon Text Char"/>
    <w:link w:val="BalloonText"/>
    <w:uiPriority w:val="99"/>
    <w:semiHidden/>
    <w:locked/>
    <w:rsid w:val="00B16FB6"/>
    <w:rPr>
      <w:rFonts w:ascii="Tahoma" w:hAnsi="Tahoma" w:cs="Times New Roman"/>
      <w:sz w:val="16"/>
    </w:rPr>
  </w:style>
  <w:style w:type="paragraph" w:styleId="Header">
    <w:name w:val="header"/>
    <w:basedOn w:val="Normal"/>
    <w:link w:val="HeaderChar"/>
    <w:uiPriority w:val="99"/>
    <w:rsid w:val="00473BF1"/>
    <w:pPr>
      <w:tabs>
        <w:tab w:val="center" w:pos="4819"/>
        <w:tab w:val="right" w:pos="9638"/>
      </w:tabs>
      <w:spacing w:after="0" w:line="240" w:lineRule="auto"/>
    </w:pPr>
    <w:rPr>
      <w:sz w:val="20"/>
      <w:szCs w:val="20"/>
      <w:lang w:val="en-US" w:eastAsia="lt-LT"/>
    </w:rPr>
  </w:style>
  <w:style w:type="character" w:customStyle="1" w:styleId="HeaderChar">
    <w:name w:val="Header Char"/>
    <w:link w:val="Header"/>
    <w:uiPriority w:val="99"/>
    <w:locked/>
    <w:rsid w:val="00473BF1"/>
    <w:rPr>
      <w:rFonts w:cs="Times New Roman"/>
    </w:rPr>
  </w:style>
  <w:style w:type="paragraph" w:styleId="Footer">
    <w:name w:val="footer"/>
    <w:basedOn w:val="Normal"/>
    <w:link w:val="FooterChar"/>
    <w:uiPriority w:val="99"/>
    <w:rsid w:val="00473BF1"/>
    <w:pPr>
      <w:tabs>
        <w:tab w:val="center" w:pos="4819"/>
        <w:tab w:val="right" w:pos="9638"/>
      </w:tabs>
      <w:spacing w:after="0" w:line="240" w:lineRule="auto"/>
    </w:pPr>
    <w:rPr>
      <w:sz w:val="20"/>
      <w:szCs w:val="20"/>
      <w:lang w:val="en-US" w:eastAsia="lt-LT"/>
    </w:rPr>
  </w:style>
  <w:style w:type="character" w:customStyle="1" w:styleId="FooterChar">
    <w:name w:val="Footer Char"/>
    <w:link w:val="Footer"/>
    <w:uiPriority w:val="99"/>
    <w:locked/>
    <w:rsid w:val="00473BF1"/>
    <w:rPr>
      <w:rFonts w:cs="Times New Roman"/>
    </w:rPr>
  </w:style>
  <w:style w:type="paragraph" w:styleId="ListParagraph">
    <w:name w:val="List Paragraph"/>
    <w:basedOn w:val="Normal"/>
    <w:link w:val="ListParagraphChar"/>
    <w:uiPriority w:val="34"/>
    <w:qFormat/>
    <w:rsid w:val="00C15A59"/>
    <w:pPr>
      <w:ind w:left="720"/>
      <w:contextualSpacing/>
    </w:pPr>
  </w:style>
  <w:style w:type="character" w:styleId="CommentReference">
    <w:name w:val="annotation reference"/>
    <w:uiPriority w:val="99"/>
    <w:semiHidden/>
    <w:rsid w:val="00502411"/>
    <w:rPr>
      <w:rFonts w:cs="Times New Roman"/>
      <w:sz w:val="16"/>
    </w:rPr>
  </w:style>
  <w:style w:type="paragraph" w:styleId="CommentText">
    <w:name w:val="annotation text"/>
    <w:basedOn w:val="Normal"/>
    <w:link w:val="CommentTextChar"/>
    <w:uiPriority w:val="99"/>
    <w:semiHidden/>
    <w:rsid w:val="00502411"/>
    <w:pPr>
      <w:spacing w:line="240" w:lineRule="auto"/>
    </w:pPr>
    <w:rPr>
      <w:sz w:val="20"/>
      <w:szCs w:val="20"/>
      <w:lang w:val="en-US" w:eastAsia="lt-LT"/>
    </w:rPr>
  </w:style>
  <w:style w:type="character" w:customStyle="1" w:styleId="CommentTextChar">
    <w:name w:val="Comment Text Char"/>
    <w:link w:val="CommentText"/>
    <w:uiPriority w:val="99"/>
    <w:semiHidden/>
    <w:locked/>
    <w:rsid w:val="00502411"/>
    <w:rPr>
      <w:rFonts w:cs="Times New Roman"/>
      <w:sz w:val="20"/>
    </w:rPr>
  </w:style>
  <w:style w:type="paragraph" w:styleId="CommentSubject">
    <w:name w:val="annotation subject"/>
    <w:basedOn w:val="CommentText"/>
    <w:next w:val="CommentText"/>
    <w:link w:val="CommentSubjectChar"/>
    <w:uiPriority w:val="99"/>
    <w:semiHidden/>
    <w:rsid w:val="00502411"/>
    <w:rPr>
      <w:b/>
      <w:bCs/>
    </w:rPr>
  </w:style>
  <w:style w:type="character" w:customStyle="1" w:styleId="CommentSubjectChar">
    <w:name w:val="Comment Subject Char"/>
    <w:link w:val="CommentSubject"/>
    <w:uiPriority w:val="99"/>
    <w:semiHidden/>
    <w:locked/>
    <w:rsid w:val="00502411"/>
    <w:rPr>
      <w:rFonts w:cs="Times New Roman"/>
      <w:b/>
      <w:sz w:val="20"/>
    </w:rPr>
  </w:style>
  <w:style w:type="character" w:styleId="PageNumber">
    <w:name w:val="page number"/>
    <w:uiPriority w:val="99"/>
    <w:rsid w:val="00E020D4"/>
    <w:rPr>
      <w:rFonts w:cs="Times New Roman"/>
    </w:rPr>
  </w:style>
  <w:style w:type="paragraph" w:customStyle="1" w:styleId="Tekstas">
    <w:name w:val="Tekstas"/>
    <w:basedOn w:val="Normal"/>
    <w:rsid w:val="00AA032A"/>
    <w:pPr>
      <w:tabs>
        <w:tab w:val="left" w:pos="397"/>
        <w:tab w:val="left" w:pos="680"/>
        <w:tab w:val="left" w:pos="964"/>
      </w:tabs>
      <w:spacing w:before="120" w:after="120" w:line="240" w:lineRule="auto"/>
      <w:jc w:val="both"/>
    </w:pPr>
    <w:rPr>
      <w:rFonts w:ascii="Arial" w:eastAsia="Times New Roman" w:hAnsi="Arial"/>
      <w:snapToGrid w:val="0"/>
      <w:color w:val="000000"/>
      <w:sz w:val="20"/>
      <w:szCs w:val="20"/>
    </w:rPr>
  </w:style>
  <w:style w:type="paragraph" w:styleId="NormalWeb">
    <w:name w:val="Normal (Web)"/>
    <w:basedOn w:val="Normal"/>
    <w:unhideWhenUsed/>
    <w:rsid w:val="00AA032A"/>
    <w:pPr>
      <w:spacing w:before="100" w:beforeAutospacing="1" w:after="100" w:afterAutospacing="1" w:line="240" w:lineRule="auto"/>
    </w:pPr>
    <w:rPr>
      <w:rFonts w:ascii="Times New Roman" w:eastAsia="Times New Roman" w:hAnsi="Times New Roman"/>
      <w:color w:val="6C6A6A"/>
      <w:sz w:val="17"/>
      <w:szCs w:val="17"/>
      <w:lang w:eastAsia="lt-LT"/>
    </w:rPr>
  </w:style>
  <w:style w:type="character" w:styleId="Hyperlink">
    <w:name w:val="Hyperlink"/>
    <w:uiPriority w:val="99"/>
    <w:rsid w:val="00AA032A"/>
    <w:rPr>
      <w:color w:val="0000FF"/>
      <w:u w:val="single"/>
    </w:rPr>
  </w:style>
  <w:style w:type="paragraph" w:customStyle="1" w:styleId="Style5">
    <w:name w:val="Style5"/>
    <w:basedOn w:val="Normal"/>
    <w:uiPriority w:val="99"/>
    <w:rsid w:val="00AA032A"/>
    <w:pPr>
      <w:widowControl w:val="0"/>
      <w:autoSpaceDE w:val="0"/>
      <w:autoSpaceDN w:val="0"/>
      <w:adjustRightInd w:val="0"/>
      <w:spacing w:after="0" w:line="408" w:lineRule="exact"/>
      <w:ind w:hanging="355"/>
      <w:jc w:val="both"/>
    </w:pPr>
    <w:rPr>
      <w:rFonts w:ascii="Garamond" w:eastAsia="Times New Roman" w:hAnsi="Garamond"/>
      <w:sz w:val="24"/>
      <w:szCs w:val="24"/>
      <w:lang w:eastAsia="lt-LT"/>
    </w:rPr>
  </w:style>
  <w:style w:type="paragraph" w:customStyle="1" w:styleId="Style7">
    <w:name w:val="Style7"/>
    <w:basedOn w:val="Normal"/>
    <w:uiPriority w:val="99"/>
    <w:rsid w:val="00AA032A"/>
    <w:pPr>
      <w:widowControl w:val="0"/>
      <w:autoSpaceDE w:val="0"/>
      <w:autoSpaceDN w:val="0"/>
      <w:adjustRightInd w:val="0"/>
      <w:spacing w:after="0" w:line="403" w:lineRule="exact"/>
      <w:ind w:hanging="547"/>
      <w:jc w:val="both"/>
    </w:pPr>
    <w:rPr>
      <w:rFonts w:ascii="Garamond" w:eastAsia="Times New Roman" w:hAnsi="Garamond"/>
      <w:sz w:val="24"/>
      <w:szCs w:val="24"/>
      <w:lang w:eastAsia="lt-LT"/>
    </w:rPr>
  </w:style>
  <w:style w:type="character" w:customStyle="1" w:styleId="FontStyle13">
    <w:name w:val="Font Style13"/>
    <w:uiPriority w:val="99"/>
    <w:rsid w:val="00AA032A"/>
    <w:rPr>
      <w:rFonts w:ascii="Garamond" w:hAnsi="Garamond" w:cs="Garamond"/>
      <w:sz w:val="22"/>
      <w:szCs w:val="22"/>
    </w:rPr>
  </w:style>
  <w:style w:type="character" w:customStyle="1" w:styleId="FontStyle11">
    <w:name w:val="Font Style11"/>
    <w:uiPriority w:val="99"/>
    <w:rsid w:val="00AA032A"/>
    <w:rPr>
      <w:rFonts w:ascii="Times New Roman" w:hAnsi="Times New Roman" w:cs="Times New Roman"/>
      <w:sz w:val="22"/>
      <w:szCs w:val="22"/>
    </w:rPr>
  </w:style>
  <w:style w:type="character" w:styleId="Strong">
    <w:name w:val="Strong"/>
    <w:qFormat/>
    <w:locked/>
    <w:rsid w:val="00AA032A"/>
    <w:rPr>
      <w:b/>
      <w:bCs/>
    </w:rPr>
  </w:style>
  <w:style w:type="paragraph" w:customStyle="1" w:styleId="Default">
    <w:name w:val="Default"/>
    <w:rsid w:val="00AA032A"/>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rsid w:val="00CD5039"/>
    <w:pPr>
      <w:spacing w:after="0" w:line="240" w:lineRule="auto"/>
    </w:pPr>
    <w:rPr>
      <w:rFonts w:ascii="Arial" w:eastAsia="Times New Roman" w:hAnsi="Arial"/>
      <w:sz w:val="20"/>
      <w:szCs w:val="24"/>
    </w:rPr>
  </w:style>
  <w:style w:type="character" w:customStyle="1" w:styleId="BodyText2Char">
    <w:name w:val="Body Text 2 Char"/>
    <w:link w:val="BodyText2"/>
    <w:rsid w:val="00CD5039"/>
    <w:rPr>
      <w:rFonts w:ascii="Arial" w:eastAsia="Times New Roman" w:hAnsi="Arial"/>
      <w:szCs w:val="24"/>
    </w:rPr>
  </w:style>
  <w:style w:type="character" w:customStyle="1" w:styleId="ListParagraphChar">
    <w:name w:val="List Paragraph Char"/>
    <w:link w:val="ListParagraph"/>
    <w:uiPriority w:val="34"/>
    <w:locked/>
    <w:rsid w:val="002F6A88"/>
    <w:rPr>
      <w:sz w:val="22"/>
      <w:szCs w:val="22"/>
      <w:lang w:eastAsia="en-US"/>
    </w:rPr>
  </w:style>
  <w:style w:type="character" w:styleId="Emphasis">
    <w:name w:val="Emphasis"/>
    <w:qFormat/>
    <w:locked/>
    <w:rsid w:val="00DB654A"/>
    <w:rPr>
      <w:i/>
      <w:iCs/>
    </w:rPr>
  </w:style>
  <w:style w:type="character" w:styleId="FollowedHyperlink">
    <w:name w:val="FollowedHyperlink"/>
    <w:uiPriority w:val="99"/>
    <w:semiHidden/>
    <w:unhideWhenUsed/>
    <w:rsid w:val="00CB1454"/>
    <w:rPr>
      <w:color w:val="954F72"/>
      <w:u w:val="single"/>
    </w:rPr>
  </w:style>
  <w:style w:type="paragraph" w:customStyle="1" w:styleId="normal-p">
    <w:name w:val="normal-p"/>
    <w:basedOn w:val="Normal"/>
    <w:rsid w:val="00B16D92"/>
    <w:pPr>
      <w:spacing w:after="0" w:line="240" w:lineRule="auto"/>
    </w:pPr>
    <w:rPr>
      <w:rFonts w:ascii="Times New Roman" w:eastAsia="Times New Roman" w:hAnsi="Times New Roman"/>
      <w:sz w:val="24"/>
      <w:szCs w:val="24"/>
      <w:lang w:eastAsia="lt-LT"/>
    </w:rPr>
  </w:style>
  <w:style w:type="paragraph" w:customStyle="1" w:styleId="bodytextindent-p">
    <w:name w:val="bodytextindent-p"/>
    <w:basedOn w:val="Normal"/>
    <w:rsid w:val="00B16D92"/>
    <w:pPr>
      <w:spacing w:after="150" w:line="240" w:lineRule="auto"/>
    </w:pPr>
    <w:rPr>
      <w:rFonts w:ascii="Times New Roman" w:eastAsia="Times New Roman" w:hAnsi="Times New Roman"/>
      <w:sz w:val="24"/>
      <w:szCs w:val="24"/>
      <w:lang w:eastAsia="lt-LT"/>
    </w:rPr>
  </w:style>
  <w:style w:type="character" w:customStyle="1" w:styleId="bodytextindent-h">
    <w:name w:val="bodytextindent-h"/>
    <w:basedOn w:val="DefaultParagraphFont"/>
    <w:rsid w:val="00B16D92"/>
  </w:style>
  <w:style w:type="character" w:customStyle="1" w:styleId="normal-h">
    <w:name w:val="normal-h"/>
    <w:basedOn w:val="DefaultParagraphFont"/>
    <w:rsid w:val="00B1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8071">
      <w:bodyDiv w:val="1"/>
      <w:marLeft w:val="0"/>
      <w:marRight w:val="0"/>
      <w:marTop w:val="0"/>
      <w:marBottom w:val="0"/>
      <w:divBdr>
        <w:top w:val="none" w:sz="0" w:space="0" w:color="auto"/>
        <w:left w:val="none" w:sz="0" w:space="0" w:color="auto"/>
        <w:bottom w:val="none" w:sz="0" w:space="0" w:color="auto"/>
        <w:right w:val="none" w:sz="0" w:space="0" w:color="auto"/>
      </w:divBdr>
    </w:div>
    <w:div w:id="264577902">
      <w:bodyDiv w:val="1"/>
      <w:marLeft w:val="0"/>
      <w:marRight w:val="0"/>
      <w:marTop w:val="0"/>
      <w:marBottom w:val="0"/>
      <w:divBdr>
        <w:top w:val="none" w:sz="0" w:space="0" w:color="auto"/>
        <w:left w:val="none" w:sz="0" w:space="0" w:color="auto"/>
        <w:bottom w:val="none" w:sz="0" w:space="0" w:color="auto"/>
        <w:right w:val="none" w:sz="0" w:space="0" w:color="auto"/>
      </w:divBdr>
      <w:divsChild>
        <w:div w:id="46757626">
          <w:marLeft w:val="0"/>
          <w:marRight w:val="0"/>
          <w:marTop w:val="0"/>
          <w:marBottom w:val="0"/>
          <w:divBdr>
            <w:top w:val="none" w:sz="0" w:space="0" w:color="auto"/>
            <w:left w:val="none" w:sz="0" w:space="0" w:color="auto"/>
            <w:bottom w:val="none" w:sz="0" w:space="0" w:color="auto"/>
            <w:right w:val="none" w:sz="0" w:space="0" w:color="auto"/>
          </w:divBdr>
          <w:divsChild>
            <w:div w:id="1492208689">
              <w:marLeft w:val="0"/>
              <w:marRight w:val="0"/>
              <w:marTop w:val="0"/>
              <w:marBottom w:val="120"/>
              <w:divBdr>
                <w:top w:val="none" w:sz="0" w:space="0" w:color="auto"/>
                <w:left w:val="none" w:sz="0" w:space="0" w:color="auto"/>
                <w:bottom w:val="none" w:sz="0" w:space="0" w:color="auto"/>
                <w:right w:val="none" w:sz="0" w:space="0" w:color="auto"/>
              </w:divBdr>
              <w:divsChild>
                <w:div w:id="1617442962">
                  <w:marLeft w:val="0"/>
                  <w:marRight w:val="0"/>
                  <w:marTop w:val="0"/>
                  <w:marBottom w:val="120"/>
                  <w:divBdr>
                    <w:top w:val="none" w:sz="0" w:space="0" w:color="auto"/>
                    <w:left w:val="none" w:sz="0" w:space="0" w:color="auto"/>
                    <w:bottom w:val="none" w:sz="0" w:space="0" w:color="auto"/>
                    <w:right w:val="none" w:sz="0" w:space="0" w:color="auto"/>
                  </w:divBdr>
                  <w:divsChild>
                    <w:div w:id="380641662">
                      <w:marLeft w:val="0"/>
                      <w:marRight w:val="0"/>
                      <w:marTop w:val="0"/>
                      <w:marBottom w:val="0"/>
                      <w:divBdr>
                        <w:top w:val="none" w:sz="0" w:space="0" w:color="auto"/>
                        <w:left w:val="none" w:sz="0" w:space="0" w:color="auto"/>
                        <w:bottom w:val="none" w:sz="0" w:space="0" w:color="auto"/>
                        <w:right w:val="none" w:sz="0" w:space="0" w:color="auto"/>
                      </w:divBdr>
                      <w:divsChild>
                        <w:div w:id="18852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30317">
      <w:bodyDiv w:val="1"/>
      <w:marLeft w:val="0"/>
      <w:marRight w:val="0"/>
      <w:marTop w:val="0"/>
      <w:marBottom w:val="0"/>
      <w:divBdr>
        <w:top w:val="none" w:sz="0" w:space="0" w:color="auto"/>
        <w:left w:val="none" w:sz="0" w:space="0" w:color="auto"/>
        <w:bottom w:val="none" w:sz="0" w:space="0" w:color="auto"/>
        <w:right w:val="none" w:sz="0" w:space="0" w:color="auto"/>
      </w:divBdr>
      <w:divsChild>
        <w:div w:id="974457387">
          <w:marLeft w:val="0"/>
          <w:marRight w:val="0"/>
          <w:marTop w:val="0"/>
          <w:marBottom w:val="0"/>
          <w:divBdr>
            <w:top w:val="none" w:sz="0" w:space="0" w:color="auto"/>
            <w:left w:val="none" w:sz="0" w:space="0" w:color="auto"/>
            <w:bottom w:val="none" w:sz="0" w:space="0" w:color="auto"/>
            <w:right w:val="none" w:sz="0" w:space="0" w:color="auto"/>
          </w:divBdr>
        </w:div>
      </w:divsChild>
    </w:div>
    <w:div w:id="973758846">
      <w:bodyDiv w:val="1"/>
      <w:marLeft w:val="0"/>
      <w:marRight w:val="0"/>
      <w:marTop w:val="0"/>
      <w:marBottom w:val="0"/>
      <w:divBdr>
        <w:top w:val="none" w:sz="0" w:space="0" w:color="auto"/>
        <w:left w:val="none" w:sz="0" w:space="0" w:color="auto"/>
        <w:bottom w:val="none" w:sz="0" w:space="0" w:color="auto"/>
        <w:right w:val="none" w:sz="0" w:space="0" w:color="auto"/>
      </w:divBdr>
      <w:divsChild>
        <w:div w:id="795829330">
          <w:marLeft w:val="0"/>
          <w:marRight w:val="0"/>
          <w:marTop w:val="0"/>
          <w:marBottom w:val="0"/>
          <w:divBdr>
            <w:top w:val="none" w:sz="0" w:space="0" w:color="auto"/>
            <w:left w:val="none" w:sz="0" w:space="0" w:color="auto"/>
            <w:bottom w:val="none" w:sz="0" w:space="0" w:color="auto"/>
            <w:right w:val="none" w:sz="0" w:space="0" w:color="auto"/>
          </w:divBdr>
          <w:divsChild>
            <w:div w:id="76024936">
              <w:marLeft w:val="0"/>
              <w:marRight w:val="0"/>
              <w:marTop w:val="0"/>
              <w:marBottom w:val="0"/>
              <w:divBdr>
                <w:top w:val="none" w:sz="0" w:space="0" w:color="auto"/>
                <w:left w:val="none" w:sz="0" w:space="0" w:color="auto"/>
                <w:bottom w:val="none" w:sz="0" w:space="0" w:color="auto"/>
                <w:right w:val="none" w:sz="0" w:space="0" w:color="auto"/>
              </w:divBdr>
            </w:div>
            <w:div w:id="162401176">
              <w:marLeft w:val="0"/>
              <w:marRight w:val="0"/>
              <w:marTop w:val="0"/>
              <w:marBottom w:val="0"/>
              <w:divBdr>
                <w:top w:val="none" w:sz="0" w:space="0" w:color="auto"/>
                <w:left w:val="none" w:sz="0" w:space="0" w:color="auto"/>
                <w:bottom w:val="none" w:sz="0" w:space="0" w:color="auto"/>
                <w:right w:val="none" w:sz="0" w:space="0" w:color="auto"/>
              </w:divBdr>
            </w:div>
            <w:div w:id="399790310">
              <w:marLeft w:val="0"/>
              <w:marRight w:val="0"/>
              <w:marTop w:val="0"/>
              <w:marBottom w:val="0"/>
              <w:divBdr>
                <w:top w:val="none" w:sz="0" w:space="0" w:color="auto"/>
                <w:left w:val="none" w:sz="0" w:space="0" w:color="auto"/>
                <w:bottom w:val="none" w:sz="0" w:space="0" w:color="auto"/>
                <w:right w:val="none" w:sz="0" w:space="0" w:color="auto"/>
              </w:divBdr>
            </w:div>
            <w:div w:id="556551168">
              <w:marLeft w:val="0"/>
              <w:marRight w:val="0"/>
              <w:marTop w:val="0"/>
              <w:marBottom w:val="0"/>
              <w:divBdr>
                <w:top w:val="none" w:sz="0" w:space="0" w:color="auto"/>
                <w:left w:val="none" w:sz="0" w:space="0" w:color="auto"/>
                <w:bottom w:val="none" w:sz="0" w:space="0" w:color="auto"/>
                <w:right w:val="none" w:sz="0" w:space="0" w:color="auto"/>
              </w:divBdr>
            </w:div>
            <w:div w:id="640695200">
              <w:marLeft w:val="0"/>
              <w:marRight w:val="0"/>
              <w:marTop w:val="0"/>
              <w:marBottom w:val="0"/>
              <w:divBdr>
                <w:top w:val="none" w:sz="0" w:space="0" w:color="auto"/>
                <w:left w:val="none" w:sz="0" w:space="0" w:color="auto"/>
                <w:bottom w:val="none" w:sz="0" w:space="0" w:color="auto"/>
                <w:right w:val="none" w:sz="0" w:space="0" w:color="auto"/>
              </w:divBdr>
            </w:div>
            <w:div w:id="1337197319">
              <w:marLeft w:val="0"/>
              <w:marRight w:val="0"/>
              <w:marTop w:val="0"/>
              <w:marBottom w:val="0"/>
              <w:divBdr>
                <w:top w:val="none" w:sz="0" w:space="0" w:color="auto"/>
                <w:left w:val="none" w:sz="0" w:space="0" w:color="auto"/>
                <w:bottom w:val="none" w:sz="0" w:space="0" w:color="auto"/>
                <w:right w:val="none" w:sz="0" w:space="0" w:color="auto"/>
              </w:divBdr>
            </w:div>
            <w:div w:id="21470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008">
      <w:bodyDiv w:val="1"/>
      <w:marLeft w:val="0"/>
      <w:marRight w:val="0"/>
      <w:marTop w:val="0"/>
      <w:marBottom w:val="0"/>
      <w:divBdr>
        <w:top w:val="none" w:sz="0" w:space="0" w:color="auto"/>
        <w:left w:val="none" w:sz="0" w:space="0" w:color="auto"/>
        <w:bottom w:val="none" w:sz="0" w:space="0" w:color="auto"/>
        <w:right w:val="none" w:sz="0" w:space="0" w:color="auto"/>
      </w:divBdr>
    </w:div>
    <w:div w:id="1964844053">
      <w:bodyDiv w:val="1"/>
      <w:marLeft w:val="0"/>
      <w:marRight w:val="0"/>
      <w:marTop w:val="0"/>
      <w:marBottom w:val="0"/>
      <w:divBdr>
        <w:top w:val="none" w:sz="0" w:space="0" w:color="auto"/>
        <w:left w:val="none" w:sz="0" w:space="0" w:color="auto"/>
        <w:bottom w:val="none" w:sz="0" w:space="0" w:color="auto"/>
        <w:right w:val="none" w:sz="0" w:space="0" w:color="auto"/>
      </w:divBdr>
      <w:divsChild>
        <w:div w:id="1476068008">
          <w:marLeft w:val="0"/>
          <w:marRight w:val="0"/>
          <w:marTop w:val="0"/>
          <w:marBottom w:val="0"/>
          <w:divBdr>
            <w:top w:val="none" w:sz="0" w:space="0" w:color="auto"/>
            <w:left w:val="none" w:sz="0" w:space="0" w:color="auto"/>
            <w:bottom w:val="none" w:sz="0" w:space="0" w:color="auto"/>
            <w:right w:val="none" w:sz="0" w:space="0" w:color="auto"/>
          </w:divBdr>
          <w:divsChild>
            <w:div w:id="2053263228">
              <w:marLeft w:val="0"/>
              <w:marRight w:val="0"/>
              <w:marTop w:val="0"/>
              <w:marBottom w:val="0"/>
              <w:divBdr>
                <w:top w:val="none" w:sz="0" w:space="0" w:color="auto"/>
                <w:left w:val="none" w:sz="0" w:space="0" w:color="auto"/>
                <w:bottom w:val="none" w:sz="0" w:space="0" w:color="auto"/>
                <w:right w:val="none" w:sz="0" w:space="0" w:color="auto"/>
              </w:divBdr>
              <w:divsChild>
                <w:div w:id="825126943">
                  <w:marLeft w:val="0"/>
                  <w:marRight w:val="0"/>
                  <w:marTop w:val="0"/>
                  <w:marBottom w:val="0"/>
                  <w:divBdr>
                    <w:top w:val="none" w:sz="0" w:space="0" w:color="auto"/>
                    <w:left w:val="none" w:sz="0" w:space="0" w:color="auto"/>
                    <w:bottom w:val="none" w:sz="0" w:space="0" w:color="auto"/>
                    <w:right w:val="none" w:sz="0" w:space="0" w:color="auto"/>
                  </w:divBdr>
                  <w:divsChild>
                    <w:div w:id="1167595730">
                      <w:marLeft w:val="0"/>
                      <w:marRight w:val="0"/>
                      <w:marTop w:val="300"/>
                      <w:marBottom w:val="0"/>
                      <w:divBdr>
                        <w:top w:val="none" w:sz="0" w:space="0" w:color="auto"/>
                        <w:left w:val="none" w:sz="0" w:space="0" w:color="auto"/>
                        <w:bottom w:val="none" w:sz="0" w:space="0" w:color="auto"/>
                        <w:right w:val="none" w:sz="0" w:space="0" w:color="auto"/>
                      </w:divBdr>
                      <w:divsChild>
                        <w:div w:id="586228136">
                          <w:marLeft w:val="0"/>
                          <w:marRight w:val="0"/>
                          <w:marTop w:val="150"/>
                          <w:marBottom w:val="0"/>
                          <w:divBdr>
                            <w:top w:val="none" w:sz="0" w:space="0" w:color="auto"/>
                            <w:left w:val="none" w:sz="0" w:space="0" w:color="auto"/>
                            <w:bottom w:val="none" w:sz="0" w:space="0" w:color="auto"/>
                            <w:right w:val="none" w:sz="0" w:space="0" w:color="auto"/>
                          </w:divBdr>
                          <w:divsChild>
                            <w:div w:id="233781426">
                              <w:marLeft w:val="0"/>
                              <w:marRight w:val="0"/>
                              <w:marTop w:val="0"/>
                              <w:marBottom w:val="0"/>
                              <w:divBdr>
                                <w:top w:val="none" w:sz="0" w:space="0" w:color="auto"/>
                                <w:left w:val="none" w:sz="0" w:space="0" w:color="auto"/>
                                <w:bottom w:val="none" w:sz="0" w:space="0" w:color="auto"/>
                                <w:right w:val="none" w:sz="0" w:space="0" w:color="auto"/>
                              </w:divBdr>
                              <w:divsChild>
                                <w:div w:id="2051761409">
                                  <w:marLeft w:val="0"/>
                                  <w:marRight w:val="0"/>
                                  <w:marTop w:val="0"/>
                                  <w:marBottom w:val="0"/>
                                  <w:divBdr>
                                    <w:top w:val="none" w:sz="0" w:space="0" w:color="auto"/>
                                    <w:left w:val="none" w:sz="0" w:space="0" w:color="auto"/>
                                    <w:bottom w:val="none" w:sz="0" w:space="0" w:color="auto"/>
                                    <w:right w:val="none" w:sz="0" w:space="0" w:color="auto"/>
                                  </w:divBdr>
                                  <w:divsChild>
                                    <w:div w:id="14003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F2340-6212-4A59-A603-869BCBA1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Links>
    <vt:vector size="24" baseType="variant">
      <vt:variant>
        <vt:i4>6291548</vt:i4>
      </vt:variant>
      <vt:variant>
        <vt:i4>9</vt:i4>
      </vt:variant>
      <vt:variant>
        <vt:i4>0</vt:i4>
      </vt:variant>
      <vt:variant>
        <vt:i4>5</vt:i4>
      </vt:variant>
      <vt:variant>
        <vt:lpwstr>http://lt.wikipedia.org/w/index.php?title=%C5%A0eimos_gydytojas&amp;action=edit&amp;redlink=1</vt:lpwstr>
      </vt:variant>
      <vt:variant>
        <vt:lpwstr/>
      </vt:variant>
      <vt:variant>
        <vt:i4>3211385</vt:i4>
      </vt:variant>
      <vt:variant>
        <vt:i4>6</vt:i4>
      </vt:variant>
      <vt:variant>
        <vt:i4>0</vt:i4>
      </vt:variant>
      <vt:variant>
        <vt:i4>5</vt:i4>
      </vt:variant>
      <vt:variant>
        <vt:lpwstr>http://lt.wikipedia.org/wiki/Pa%C5%BEym%C4%97jimas</vt:lpwstr>
      </vt:variant>
      <vt:variant>
        <vt:lpwstr/>
      </vt:variant>
      <vt:variant>
        <vt:i4>7667761</vt:i4>
      </vt:variant>
      <vt:variant>
        <vt:i4>3</vt:i4>
      </vt:variant>
      <vt:variant>
        <vt:i4>0</vt:i4>
      </vt:variant>
      <vt:variant>
        <vt:i4>5</vt:i4>
      </vt:variant>
      <vt:variant>
        <vt:lpwstr>http://lt.wikipedia.org/wiki/Kvalifikacija</vt:lpwstr>
      </vt:variant>
      <vt:variant>
        <vt:lpwstr/>
      </vt:variant>
      <vt:variant>
        <vt:i4>7864353</vt:i4>
      </vt:variant>
      <vt:variant>
        <vt:i4>0</vt:i4>
      </vt:variant>
      <vt:variant>
        <vt:i4>0</vt:i4>
      </vt:variant>
      <vt:variant>
        <vt:i4>5</vt:i4>
      </vt:variant>
      <vt:variant>
        <vt:lpwstr>http://lt.wikipedia.org/wiki/Gydytojas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Windows User</cp:lastModifiedBy>
  <cp:revision>2</cp:revision>
  <cp:lastPrinted>2019-12-20T07:37:00Z</cp:lastPrinted>
  <dcterms:created xsi:type="dcterms:W3CDTF">2020-01-06T08:19:00Z</dcterms:created>
  <dcterms:modified xsi:type="dcterms:W3CDTF">2020-01-06T08:19:00Z</dcterms:modified>
</cp:coreProperties>
</file>