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7542" w14:textId="2E1C0C40" w:rsidR="002B24ED" w:rsidRDefault="0032518B" w:rsidP="0032518B">
      <w:pPr>
        <w:tabs>
          <w:tab w:val="center" w:pos="4986"/>
          <w:tab w:val="right" w:pos="9972"/>
        </w:tabs>
        <w:jc w:val="right"/>
        <w:rPr>
          <w:color w:val="FF0000"/>
          <w:sz w:val="22"/>
          <w:szCs w:val="22"/>
          <w:lang w:val="en-US" w:eastAsia="zh-CN"/>
        </w:rPr>
      </w:pPr>
      <w:proofErr w:type="spellStart"/>
      <w:r w:rsidRPr="0005018D">
        <w:rPr>
          <w:color w:val="FF0000"/>
          <w:sz w:val="22"/>
          <w:szCs w:val="22"/>
          <w:lang w:val="en-US" w:eastAsia="zh-CN"/>
        </w:rPr>
        <w:t>Įsigalioja</w:t>
      </w:r>
      <w:proofErr w:type="spellEnd"/>
      <w:r w:rsidRPr="0005018D">
        <w:rPr>
          <w:color w:val="FF0000"/>
          <w:sz w:val="22"/>
          <w:szCs w:val="22"/>
          <w:lang w:val="en-US" w:eastAsia="zh-CN"/>
        </w:rPr>
        <w:t xml:space="preserve"> 2020-05-18</w:t>
      </w:r>
    </w:p>
    <w:p w14:paraId="050EB245" w14:textId="77777777" w:rsidR="0005018D" w:rsidRPr="0005018D" w:rsidRDefault="0005018D" w:rsidP="0032518B">
      <w:pPr>
        <w:tabs>
          <w:tab w:val="center" w:pos="4986"/>
          <w:tab w:val="right" w:pos="9972"/>
        </w:tabs>
        <w:jc w:val="right"/>
        <w:rPr>
          <w:color w:val="FF0000"/>
          <w:sz w:val="22"/>
          <w:szCs w:val="22"/>
          <w:lang w:val="en-US" w:eastAsia="zh-CN"/>
        </w:rPr>
      </w:pPr>
    </w:p>
    <w:p w14:paraId="21D14962" w14:textId="77777777" w:rsidR="002B24ED" w:rsidRDefault="0005018D">
      <w:pPr>
        <w:jc w:val="center"/>
        <w:rPr>
          <w:b/>
          <w:szCs w:val="24"/>
          <w:lang w:eastAsia="zh-CN"/>
        </w:rPr>
      </w:pPr>
      <w:r>
        <w:rPr>
          <w:b/>
          <w:szCs w:val="24"/>
          <w:lang w:eastAsia="zh-CN"/>
        </w:rPr>
        <w:t>LIETUVOS RESPUBLIKOS SVEIKATOS APSAUGOS MINISTRAS-</w:t>
      </w:r>
    </w:p>
    <w:p w14:paraId="74F8F75C" w14:textId="77777777" w:rsidR="002B24ED" w:rsidRDefault="0005018D">
      <w:pPr>
        <w:jc w:val="center"/>
        <w:rPr>
          <w:b/>
          <w:szCs w:val="24"/>
          <w:lang w:eastAsia="zh-CN"/>
        </w:rPr>
      </w:pPr>
      <w:r>
        <w:rPr>
          <w:b/>
          <w:szCs w:val="24"/>
          <w:lang w:eastAsia="zh-CN"/>
        </w:rPr>
        <w:t>VALSTYBĖS LYGIO EKSTREMALIOSIOS SITUACIJOS VALSTYBĖS OPERACIJŲ</w:t>
      </w:r>
    </w:p>
    <w:p w14:paraId="0E367E8F" w14:textId="77777777" w:rsidR="002B24ED" w:rsidRDefault="0005018D">
      <w:pPr>
        <w:jc w:val="center"/>
        <w:rPr>
          <w:b/>
          <w:szCs w:val="24"/>
          <w:lang w:eastAsia="zh-CN"/>
        </w:rPr>
      </w:pPr>
      <w:r>
        <w:rPr>
          <w:b/>
          <w:szCs w:val="24"/>
          <w:lang w:eastAsia="zh-CN"/>
        </w:rPr>
        <w:t>VADOVA</w:t>
      </w:r>
      <w:bookmarkStart w:id="0" w:name="_GoBack"/>
      <w:bookmarkEnd w:id="0"/>
      <w:r>
        <w:rPr>
          <w:b/>
          <w:szCs w:val="24"/>
          <w:lang w:eastAsia="zh-CN"/>
        </w:rPr>
        <w:t>S</w:t>
      </w:r>
    </w:p>
    <w:p w14:paraId="5BA1EA6C" w14:textId="77777777" w:rsidR="002B24ED" w:rsidRDefault="002B24ED">
      <w:pPr>
        <w:jc w:val="center"/>
        <w:rPr>
          <w:b/>
          <w:szCs w:val="24"/>
          <w:lang w:eastAsia="zh-CN"/>
        </w:rPr>
      </w:pPr>
    </w:p>
    <w:p w14:paraId="6DAB0D18" w14:textId="77777777" w:rsidR="002B24ED" w:rsidRDefault="0005018D">
      <w:pPr>
        <w:jc w:val="center"/>
        <w:rPr>
          <w:b/>
          <w:szCs w:val="24"/>
          <w:lang w:eastAsia="zh-CN"/>
        </w:rPr>
      </w:pPr>
      <w:r>
        <w:rPr>
          <w:b/>
          <w:szCs w:val="24"/>
          <w:lang w:eastAsia="zh-CN"/>
        </w:rPr>
        <w:t>SPRENDIMAS</w:t>
      </w:r>
    </w:p>
    <w:p w14:paraId="56224615" w14:textId="77777777" w:rsidR="002B24ED" w:rsidRDefault="0005018D">
      <w:pPr>
        <w:jc w:val="center"/>
        <w:rPr>
          <w:b/>
          <w:szCs w:val="24"/>
          <w:lang w:eastAsia="zh-CN"/>
        </w:rPr>
      </w:pPr>
      <w:r>
        <w:rPr>
          <w:b/>
          <w:szCs w:val="24"/>
          <w:lang w:eastAsia="zh-CN"/>
        </w:rPr>
        <w:t>DĖL COVID-19 LIGOS (KORONAVIRUSO INFEKCIJOS) VALDYMO PRIEMONIŲ VALSTYBĖS IR SAVIVALDYBIŲ INSTITUCIJŲ, ĮSTAIGŲ, VALSTYBĖS</w:t>
      </w:r>
      <w:r>
        <w:rPr>
          <w:b/>
          <w:szCs w:val="24"/>
          <w:lang w:eastAsia="zh-CN"/>
        </w:rPr>
        <w:t xml:space="preserve"> IR SAVIVALDYBIŲ VALDOMŲ ĮMONIŲ DARBO VIETOMS</w:t>
      </w:r>
    </w:p>
    <w:p w14:paraId="7BE770E9" w14:textId="77777777" w:rsidR="002B24ED" w:rsidRDefault="002B24ED">
      <w:pPr>
        <w:jc w:val="center"/>
        <w:rPr>
          <w:b/>
          <w:szCs w:val="24"/>
          <w:lang w:eastAsia="zh-CN"/>
        </w:rPr>
      </w:pPr>
    </w:p>
    <w:p w14:paraId="78E3A050" w14:textId="77777777" w:rsidR="002B24ED" w:rsidRDefault="0005018D">
      <w:pPr>
        <w:jc w:val="center"/>
        <w:rPr>
          <w:szCs w:val="24"/>
          <w:lang w:eastAsia="zh-CN"/>
        </w:rPr>
      </w:pPr>
      <w:r>
        <w:rPr>
          <w:szCs w:val="24"/>
          <w:lang w:eastAsia="zh-CN"/>
        </w:rPr>
        <w:t>2020 m.  gegužės  11  d. Nr. V-1118</w:t>
      </w:r>
    </w:p>
    <w:p w14:paraId="4F8A1F10" w14:textId="77777777" w:rsidR="002B24ED" w:rsidRDefault="0005018D">
      <w:pPr>
        <w:jc w:val="center"/>
        <w:rPr>
          <w:szCs w:val="24"/>
          <w:lang w:eastAsia="zh-CN"/>
        </w:rPr>
      </w:pPr>
      <w:r>
        <w:rPr>
          <w:szCs w:val="24"/>
          <w:lang w:eastAsia="zh-CN"/>
        </w:rPr>
        <w:t>Vilnius</w:t>
      </w:r>
    </w:p>
    <w:p w14:paraId="00D6885A" w14:textId="77777777" w:rsidR="002B24ED" w:rsidRDefault="002B24ED">
      <w:pPr>
        <w:jc w:val="both"/>
        <w:rPr>
          <w:szCs w:val="24"/>
          <w:lang w:eastAsia="zh-CN"/>
        </w:rPr>
      </w:pPr>
    </w:p>
    <w:p w14:paraId="41398883" w14:textId="77777777" w:rsidR="002B24ED" w:rsidRDefault="002B24ED">
      <w:pPr>
        <w:ind w:firstLine="720"/>
        <w:jc w:val="both"/>
        <w:rPr>
          <w:szCs w:val="24"/>
          <w:lang w:eastAsia="zh-CN"/>
        </w:rPr>
      </w:pPr>
    </w:p>
    <w:p w14:paraId="5736DCAF" w14:textId="77777777" w:rsidR="002B24ED" w:rsidRDefault="0005018D">
      <w:pPr>
        <w:ind w:firstLine="720"/>
        <w:jc w:val="both"/>
        <w:rPr>
          <w:color w:val="000000"/>
          <w:szCs w:val="24"/>
          <w:shd w:val="clear" w:color="auto" w:fill="FFFFFF"/>
          <w:lang w:eastAsia="zh-CN"/>
        </w:rPr>
      </w:pPr>
      <w:r>
        <w:rPr>
          <w:szCs w:val="24"/>
          <w:lang w:eastAsia="zh-CN"/>
        </w:rPr>
        <w:t>Vadovaudamasis Lietuvos Respublikos civilinės saugos įstatymo 8 straipsniu, 15 straipsnio 2 dalies 1 ir 4 punktais, 28 straipsnio 4 dalimi, Lietuvos Respublikos Vy</w:t>
      </w:r>
      <w:r>
        <w:rPr>
          <w:szCs w:val="24"/>
          <w:lang w:eastAsia="zh-CN"/>
        </w:rPr>
        <w:t>riausybės 2020 m. vasario 26 d. nutarimu Nr. 152 „Dėl valstybės lygio ekstremaliosios situacijos paskelbimo“, Valstybiniu ekstremaliųjų situacijų valdymo planu, patvirtintu Lietuvos Respublikos Vyriausybės 2010 m. spalio 20 d. nutarimu Nr. 1503 „Dėl Valsty</w:t>
      </w:r>
      <w:r>
        <w:rPr>
          <w:szCs w:val="24"/>
          <w:lang w:eastAsia="zh-CN"/>
        </w:rPr>
        <w:t xml:space="preserve">binio ekstremaliųjų situacijų valdymo plano patvirtinimo“, Lietuvos Respublikos Ministro Pirmininko 2020 m. vasario 27 d. potvarkiu Nr. 43 „Dėl valstybės lygio ekstremaliosios situacijos valstybės operacijų vadovo paskyrimo“, atsižvelgdamas į 2020 m. kovo </w:t>
      </w:r>
      <w:r>
        <w:rPr>
          <w:szCs w:val="24"/>
          <w:lang w:eastAsia="zh-CN"/>
        </w:rPr>
        <w:t>14 d. Lietuvos Respublikos Vyriausybės nutarimo Nr. 207 „Dėl karantino Lietuvos Respublikos teritorijoje paskelbimo“ 3.2.1 papunktį bei siekdamas užtikrinti COVID-19 ligos (</w:t>
      </w:r>
      <w:proofErr w:type="spellStart"/>
      <w:r>
        <w:rPr>
          <w:szCs w:val="24"/>
          <w:lang w:eastAsia="zh-CN"/>
        </w:rPr>
        <w:t>koronaviruso</w:t>
      </w:r>
      <w:proofErr w:type="spellEnd"/>
      <w:r>
        <w:rPr>
          <w:szCs w:val="24"/>
          <w:lang w:eastAsia="zh-CN"/>
        </w:rPr>
        <w:t xml:space="preserve"> infekcijos) plitimo prevenciją, </w:t>
      </w:r>
      <w:r>
        <w:rPr>
          <w:color w:val="000000"/>
          <w:szCs w:val="24"/>
          <w:shd w:val="clear" w:color="auto" w:fill="FFFFFF"/>
          <w:lang w:eastAsia="zh-CN"/>
        </w:rPr>
        <w:t xml:space="preserve">n u s p r e n d ž i u: </w:t>
      </w:r>
    </w:p>
    <w:p w14:paraId="6EBD1BBC" w14:textId="77777777" w:rsidR="002B24ED" w:rsidRDefault="0005018D">
      <w:pPr>
        <w:ind w:firstLine="720"/>
        <w:jc w:val="both"/>
        <w:rPr>
          <w:szCs w:val="24"/>
          <w:lang w:eastAsia="zh-CN"/>
        </w:rPr>
      </w:pPr>
      <w:r>
        <w:rPr>
          <w:szCs w:val="24"/>
          <w:lang w:eastAsia="zh-CN"/>
        </w:rPr>
        <w:t>1.</w:t>
      </w:r>
      <w:r>
        <w:rPr>
          <w:szCs w:val="24"/>
          <w:lang w:eastAsia="zh-CN"/>
        </w:rPr>
        <w:tab/>
        <w:t xml:space="preserve">Įpareigoti </w:t>
      </w:r>
      <w:r>
        <w:rPr>
          <w:szCs w:val="24"/>
          <w:lang w:eastAsia="zh-CN"/>
        </w:rPr>
        <w:t>valstybės ir savivaldybių institucijų, įstaigų, valstybės ir savivaldybių valdomų įmonių (toliau – įstaigų) vadovus:</w:t>
      </w:r>
    </w:p>
    <w:p w14:paraId="67DDE64B" w14:textId="77777777" w:rsidR="002B24ED" w:rsidRDefault="0005018D">
      <w:pPr>
        <w:ind w:firstLine="720"/>
        <w:jc w:val="both"/>
        <w:rPr>
          <w:szCs w:val="24"/>
          <w:lang w:eastAsia="zh-CN"/>
        </w:rPr>
      </w:pPr>
      <w:r>
        <w:rPr>
          <w:szCs w:val="24"/>
          <w:lang w:eastAsia="zh-CN"/>
        </w:rPr>
        <w:t>1.1. Sudaryti galimybę darbuotojams, priskiriamiems rizikos grupėms, dirbti nuotoliniu būdu arba organizuoti jų darbą taip, kad būtų užtikr</w:t>
      </w:r>
      <w:r>
        <w:rPr>
          <w:szCs w:val="24"/>
          <w:lang w:eastAsia="zh-CN"/>
        </w:rPr>
        <w:t xml:space="preserve">inamas kuo mažesnis kontaktas su kitais asmenimis. Rizikos grupės asmenims priskiriami vyresnio nei 60 m. amžiaus asmenys ir (arba) sergantys lėtinėmis ligomis, nurodytomis Sunkių lėtinių ligų, dėl kurių ekstremaliosios situacijos ar karantino laikotarpiu </w:t>
      </w:r>
      <w:r>
        <w:rPr>
          <w:szCs w:val="24"/>
          <w:lang w:eastAsia="zh-CN"/>
        </w:rPr>
        <w:t>asmeniui išduodamas nedarbingumo pažymėjimas, sąraše, patvirtintame Lietuvos Respublikos sveikatos apsaugos ministro 2020 m. kovo 23 d. įsakymu Nr. V-483 „Dėl Sunkių lėtinių ligų, dėl kurių ekstremaliosios  situacijos ar karantino laikotarpiu asmeniui išdu</w:t>
      </w:r>
      <w:r>
        <w:rPr>
          <w:szCs w:val="24"/>
          <w:lang w:eastAsia="zh-CN"/>
        </w:rPr>
        <w:t xml:space="preserve">odamas  nedarbingumo pažymėjimas, sąrašo patvirtinimo“ (toliau – Sunkių lėtinių ligų, dėl kurių ekstremaliosios situacijos ar karantino laikotarpiu asmeniui išduodamas  nedarbingumo pažymėjimas, sąrašas).  </w:t>
      </w:r>
    </w:p>
    <w:p w14:paraId="46D8B3C5" w14:textId="77777777" w:rsidR="002B24ED" w:rsidRDefault="0005018D">
      <w:pPr>
        <w:spacing w:line="259" w:lineRule="auto"/>
        <w:ind w:firstLine="709"/>
        <w:jc w:val="both"/>
        <w:rPr>
          <w:szCs w:val="24"/>
          <w:lang w:eastAsia="lt-LT"/>
        </w:rPr>
      </w:pPr>
      <w:r>
        <w:rPr>
          <w:szCs w:val="24"/>
          <w:lang w:eastAsia="zh-CN"/>
        </w:rPr>
        <w:t xml:space="preserve">1.2. Užtikrinti, kad </w:t>
      </w:r>
      <w:r>
        <w:rPr>
          <w:szCs w:val="24"/>
          <w:lang w:eastAsia="lt-LT"/>
        </w:rPr>
        <w:t>įstaigose dirbtų darbuotojai</w:t>
      </w:r>
      <w:r>
        <w:rPr>
          <w:szCs w:val="24"/>
          <w:lang w:eastAsia="lt-LT"/>
        </w:rPr>
        <w:t>, neturintys ūmių viršutinių kvėpavimo takų infekcijų, ūmių žarnyno infekcijų ir kitų užkrečiamųjų ligų požymių (pvz., karščiavimas, sloga, kosulys, pasunkėjęs kvėpavimas, vėmimas, viduriavimas ir pan.):</w:t>
      </w:r>
    </w:p>
    <w:p w14:paraId="02757552" w14:textId="77777777" w:rsidR="002B24ED" w:rsidRDefault="0005018D">
      <w:pPr>
        <w:spacing w:line="259" w:lineRule="auto"/>
        <w:ind w:firstLine="709"/>
        <w:jc w:val="both"/>
        <w:rPr>
          <w:color w:val="000000"/>
          <w:szCs w:val="24"/>
          <w:lang w:eastAsia="zh-CN"/>
        </w:rPr>
      </w:pPr>
      <w:r>
        <w:rPr>
          <w:szCs w:val="24"/>
          <w:lang w:eastAsia="lt-LT"/>
        </w:rPr>
        <w:t>1.2.1. Rekomenduojama m</w:t>
      </w:r>
      <w:r>
        <w:rPr>
          <w:color w:val="000000"/>
          <w:szCs w:val="24"/>
          <w:lang w:eastAsia="zh-CN"/>
        </w:rPr>
        <w:t>atuoti darbuotojų kūno temper</w:t>
      </w:r>
      <w:r>
        <w:rPr>
          <w:color w:val="000000"/>
          <w:szCs w:val="24"/>
          <w:lang w:eastAsia="zh-CN"/>
        </w:rPr>
        <w:t>atūrą tik atvykus į darbą. Darbuotojus, kuriems pasireiškia karščiavimas (37,3 °C ir daugiau), nedelsiant nušalinti nuo darbo;</w:t>
      </w:r>
    </w:p>
    <w:p w14:paraId="6F227BB7" w14:textId="77777777" w:rsidR="002B24ED" w:rsidRDefault="0005018D">
      <w:pPr>
        <w:spacing w:line="259" w:lineRule="auto"/>
        <w:ind w:firstLine="709"/>
        <w:jc w:val="both"/>
        <w:rPr>
          <w:color w:val="000000"/>
          <w:szCs w:val="24"/>
          <w:lang w:eastAsia="zh-CN"/>
        </w:rPr>
      </w:pPr>
      <w:r>
        <w:rPr>
          <w:color w:val="000000"/>
          <w:szCs w:val="24"/>
          <w:lang w:eastAsia="zh-CN"/>
        </w:rPr>
        <w:t xml:space="preserve">1.2.2. </w:t>
      </w:r>
      <w:r>
        <w:rPr>
          <w:szCs w:val="24"/>
          <w:lang w:eastAsia="zh-CN"/>
        </w:rPr>
        <w:t>nuolat stebėti savo ir kitų darbuotojų sveikatą;</w:t>
      </w:r>
    </w:p>
    <w:p w14:paraId="18F10CC7" w14:textId="77777777" w:rsidR="002B24ED" w:rsidRDefault="0005018D">
      <w:pPr>
        <w:spacing w:line="276" w:lineRule="auto"/>
        <w:ind w:firstLine="709"/>
        <w:jc w:val="both"/>
        <w:rPr>
          <w:szCs w:val="24"/>
          <w:lang w:eastAsia="zh-CN"/>
        </w:rPr>
      </w:pPr>
      <w:r>
        <w:rPr>
          <w:szCs w:val="24"/>
          <w:lang w:eastAsia="zh-CN"/>
        </w:rPr>
        <w:t xml:space="preserve">1.2.3. informuoti darbuotojus, kad turint ūmių viršutinių kvėpavimo takų </w:t>
      </w:r>
      <w:r>
        <w:rPr>
          <w:szCs w:val="24"/>
          <w:lang w:eastAsia="zh-CN"/>
        </w:rPr>
        <w:t>infekcijų ir kitų užkrečiamųjų ligų požymių (pvz., karščiavimas (37,3° C ir daugiau), sloga, kosulys, pasunkėjęs kvėpavimas, vėmimas, viduriavimas ir pan.) į darbą vykti draudžiama;</w:t>
      </w:r>
    </w:p>
    <w:p w14:paraId="7283EB0F" w14:textId="77777777" w:rsidR="002B24ED" w:rsidRDefault="0005018D">
      <w:pPr>
        <w:spacing w:line="276" w:lineRule="auto"/>
        <w:ind w:firstLine="709"/>
        <w:jc w:val="both"/>
        <w:rPr>
          <w:szCs w:val="24"/>
          <w:lang w:eastAsia="zh-CN"/>
        </w:rPr>
      </w:pPr>
      <w:r>
        <w:rPr>
          <w:szCs w:val="24"/>
          <w:lang w:eastAsia="zh-CN"/>
        </w:rPr>
        <w:lastRenderedPageBreak/>
        <w:t xml:space="preserve">1.2.4. darbe pasireiškus ūmių viršutinių kvėpavimo takų infekcijų ir kitų </w:t>
      </w:r>
      <w:r>
        <w:rPr>
          <w:szCs w:val="24"/>
          <w:lang w:eastAsia="zh-CN"/>
        </w:rPr>
        <w:t xml:space="preserve">užkrečiamųjų ligų požymių (pvz., karščiavimas 37,3° C ir daugiau), sloga, kosulys, pasunkėjęs kvėpavimas, vėmimas, viduriavimas ir pan.), nedelsiant nušalinti darbuotoją nuo darbo, pasiūlyti darbuotojui konsultuotis Karštąja </w:t>
      </w:r>
      <w:proofErr w:type="spellStart"/>
      <w:r>
        <w:rPr>
          <w:szCs w:val="24"/>
          <w:lang w:eastAsia="zh-CN"/>
        </w:rPr>
        <w:t>koronaviruso</w:t>
      </w:r>
      <w:proofErr w:type="spellEnd"/>
      <w:r>
        <w:rPr>
          <w:szCs w:val="24"/>
          <w:lang w:eastAsia="zh-CN"/>
        </w:rPr>
        <w:t xml:space="preserve"> linija tel. 1808 a</w:t>
      </w:r>
      <w:r>
        <w:rPr>
          <w:szCs w:val="24"/>
          <w:lang w:eastAsia="zh-CN"/>
        </w:rPr>
        <w:t>rba susisiekti su savo šeimos gydytoju konsultacijai nuotoliniu būdu.</w:t>
      </w:r>
    </w:p>
    <w:p w14:paraId="49DD8434" w14:textId="77777777" w:rsidR="002B24ED" w:rsidRDefault="0005018D">
      <w:pPr>
        <w:spacing w:line="276" w:lineRule="auto"/>
        <w:ind w:firstLine="709"/>
        <w:jc w:val="both"/>
        <w:rPr>
          <w:szCs w:val="24"/>
          <w:lang w:eastAsia="zh-CN"/>
        </w:rPr>
      </w:pPr>
      <w:r>
        <w:rPr>
          <w:szCs w:val="24"/>
          <w:lang w:eastAsia="zh-CN"/>
        </w:rPr>
        <w:t>1.2.5. darbuotojui sužinojus apie jam nustatytą COVID-19 ligą (</w:t>
      </w:r>
      <w:proofErr w:type="spellStart"/>
      <w:r>
        <w:rPr>
          <w:szCs w:val="24"/>
          <w:lang w:eastAsia="zh-CN"/>
        </w:rPr>
        <w:t>koronaviruso</w:t>
      </w:r>
      <w:proofErr w:type="spellEnd"/>
      <w:r>
        <w:rPr>
          <w:szCs w:val="24"/>
          <w:lang w:eastAsia="zh-CN"/>
        </w:rPr>
        <w:t xml:space="preserve"> infekciją) arba įstaigos administracijai iš darbuotojo gavus informaciją apie jam nustatytą COVID-19 (</w:t>
      </w:r>
      <w:proofErr w:type="spellStart"/>
      <w:r>
        <w:rPr>
          <w:szCs w:val="24"/>
          <w:lang w:eastAsia="zh-CN"/>
        </w:rPr>
        <w:t>koronavi</w:t>
      </w:r>
      <w:r>
        <w:rPr>
          <w:szCs w:val="24"/>
          <w:lang w:eastAsia="zh-CN"/>
        </w:rPr>
        <w:t>ruso</w:t>
      </w:r>
      <w:proofErr w:type="spellEnd"/>
      <w:r>
        <w:rPr>
          <w:szCs w:val="24"/>
          <w:lang w:eastAsia="zh-CN"/>
        </w:rPr>
        <w:t xml:space="preserve"> infekciją), apie tai informuoti Nacionalinį visuomenės sveikatos centrą prie Sveikatos apsaugos ministerijos (toliau – NVSC), bendradarbiauti su NVSC nustatant sąlytį turėjusius asmenis ir jiems taikant 14 dienų izoliaciją.</w:t>
      </w:r>
    </w:p>
    <w:p w14:paraId="52258C24" w14:textId="77777777" w:rsidR="002B24ED" w:rsidRDefault="0005018D">
      <w:pPr>
        <w:spacing w:line="259" w:lineRule="auto"/>
        <w:ind w:firstLine="709"/>
        <w:jc w:val="both"/>
        <w:rPr>
          <w:szCs w:val="24"/>
          <w:lang w:eastAsia="zh-CN"/>
        </w:rPr>
      </w:pPr>
      <w:r>
        <w:rPr>
          <w:szCs w:val="24"/>
          <w:lang w:eastAsia="lt-LT"/>
        </w:rPr>
        <w:t xml:space="preserve">1.3. Užtikrinti darbuotojų </w:t>
      </w:r>
      <w:r>
        <w:rPr>
          <w:szCs w:val="24"/>
          <w:lang w:eastAsia="lt-LT"/>
        </w:rPr>
        <w:t xml:space="preserve">ir lankytojų saugos reikalavimus: </w:t>
      </w:r>
    </w:p>
    <w:p w14:paraId="057E2556" w14:textId="77777777" w:rsidR="002B24ED" w:rsidRDefault="0005018D">
      <w:pPr>
        <w:ind w:firstLine="709"/>
        <w:jc w:val="both"/>
        <w:rPr>
          <w:szCs w:val="24"/>
          <w:lang w:eastAsia="zh-CN"/>
        </w:rPr>
      </w:pPr>
      <w:r>
        <w:rPr>
          <w:szCs w:val="24"/>
          <w:lang w:eastAsia="zh-CN"/>
        </w:rPr>
        <w:t xml:space="preserve">1.3.1. įrengti darbo vietas taip, kad tarp darbo vietose sėdinčių darbuotojų būtų ne mažesnis kaip 1 metro atstumas arba darbo vietas atskirti pertvaromis; </w:t>
      </w:r>
    </w:p>
    <w:p w14:paraId="536B0911" w14:textId="77777777" w:rsidR="002B24ED" w:rsidRDefault="0005018D">
      <w:pPr>
        <w:spacing w:line="276" w:lineRule="auto"/>
        <w:ind w:firstLine="709"/>
        <w:jc w:val="both"/>
        <w:rPr>
          <w:szCs w:val="24"/>
          <w:lang w:eastAsia="zh-CN"/>
        </w:rPr>
      </w:pPr>
      <w:r>
        <w:rPr>
          <w:szCs w:val="24"/>
          <w:lang w:eastAsia="zh-CN"/>
        </w:rPr>
        <w:t xml:space="preserve">1.3.2. jeigu nėra galimybės užtikrinti ne mažesnio kaip 1 metro </w:t>
      </w:r>
      <w:r>
        <w:rPr>
          <w:szCs w:val="24"/>
          <w:lang w:eastAsia="zh-CN"/>
        </w:rPr>
        <w:t>atstumo tarp darbo vietose sėdinčių darbuotojų, įrengti darbo vietas posėdžių salėje, valgykloje, kitose iki tol nenaudojamose įstaigos patalpose;</w:t>
      </w:r>
    </w:p>
    <w:p w14:paraId="4C47AD30" w14:textId="77777777" w:rsidR="002B24ED" w:rsidRDefault="0005018D">
      <w:pPr>
        <w:ind w:firstLine="720"/>
        <w:jc w:val="both"/>
        <w:rPr>
          <w:szCs w:val="24"/>
          <w:lang w:eastAsia="zh-CN"/>
        </w:rPr>
      </w:pPr>
      <w:r>
        <w:rPr>
          <w:szCs w:val="24"/>
          <w:lang w:eastAsia="zh-CN"/>
        </w:rPr>
        <w:t>1.3.3. apriboti fizinį kontaktą tarp darbuotojų, jei kontaktas yra būtinas, apriboti kontakto laiką (ne ilgia</w:t>
      </w:r>
      <w:r>
        <w:rPr>
          <w:szCs w:val="24"/>
          <w:lang w:eastAsia="zh-CN"/>
        </w:rPr>
        <w:t>u kaip 15 min.);</w:t>
      </w:r>
    </w:p>
    <w:p w14:paraId="74CBE65F" w14:textId="77777777" w:rsidR="002B24ED" w:rsidRDefault="0005018D">
      <w:pPr>
        <w:ind w:firstLine="720"/>
        <w:jc w:val="both"/>
        <w:rPr>
          <w:szCs w:val="24"/>
          <w:lang w:eastAsia="zh-CN"/>
        </w:rPr>
      </w:pPr>
      <w:r>
        <w:rPr>
          <w:szCs w:val="24"/>
          <w:lang w:eastAsia="zh-CN"/>
        </w:rPr>
        <w:t>1.3.4. sureguliuoti darbuotojų valgymo pertraukų metu laiką, siekiant sumažinti žmonių, kurie dalijasi kavine, personalo kambariu ar virtuve, skaičių;</w:t>
      </w:r>
    </w:p>
    <w:p w14:paraId="4D51C5D8" w14:textId="77777777" w:rsidR="002B24ED" w:rsidRDefault="0005018D">
      <w:pPr>
        <w:ind w:firstLine="720"/>
        <w:jc w:val="both"/>
        <w:rPr>
          <w:szCs w:val="24"/>
          <w:lang w:eastAsia="zh-CN"/>
        </w:rPr>
      </w:pPr>
      <w:r>
        <w:rPr>
          <w:szCs w:val="24"/>
          <w:lang w:eastAsia="zh-CN"/>
        </w:rPr>
        <w:t>1.3.5. esant poreikiui, organizuoti susirinkimus, pasitarimus nuotoliniu būdu. Jeigu sus</w:t>
      </w:r>
      <w:r>
        <w:rPr>
          <w:szCs w:val="24"/>
          <w:lang w:eastAsia="zh-CN"/>
        </w:rPr>
        <w:t>irinkimai, pasitarimai organizuojami vienoje patalpoje, rekomenduoti visiems darbuotojams dėvėti nosį ir burną dengiančias apsaugos priemones (veido kaukes, respiratorius ar kitas priemones);</w:t>
      </w:r>
    </w:p>
    <w:p w14:paraId="551FC8B5" w14:textId="77777777" w:rsidR="002B24ED" w:rsidRDefault="0005018D">
      <w:pPr>
        <w:ind w:firstLine="720"/>
        <w:jc w:val="both"/>
        <w:rPr>
          <w:szCs w:val="24"/>
          <w:lang w:eastAsia="zh-CN"/>
        </w:rPr>
      </w:pPr>
      <w:r>
        <w:rPr>
          <w:szCs w:val="24"/>
          <w:lang w:eastAsia="zh-CN"/>
        </w:rPr>
        <w:t xml:space="preserve">1.3.6. nedirbti ir drausti įstaigoje dirbti darbuotojams, </w:t>
      </w:r>
      <w:r>
        <w:rPr>
          <w:szCs w:val="24"/>
          <w:lang w:eastAsia="zh-CN"/>
        </w:rPr>
        <w:t>kuriems privaloma izoliacija, izoliacijos laikotarpiu, išskyrus darbuotojus, dirbančius nuotoliniu būdu.</w:t>
      </w:r>
    </w:p>
    <w:p w14:paraId="3F63AE68" w14:textId="77777777" w:rsidR="002B24ED" w:rsidRDefault="0005018D">
      <w:pPr>
        <w:ind w:firstLine="720"/>
        <w:jc w:val="both"/>
        <w:rPr>
          <w:szCs w:val="24"/>
          <w:lang w:eastAsia="zh-CN"/>
        </w:rPr>
      </w:pPr>
      <w:r>
        <w:rPr>
          <w:szCs w:val="24"/>
          <w:lang w:eastAsia="zh-CN"/>
        </w:rPr>
        <w:t>1.3.7. įstaigos lankytojus prioriteto tvarka aptarnauti nuotoliniu būdu. Jei tai neįmanoma, apriboti vienu metu aptarnaujamų lankytojų skaičių, užtikri</w:t>
      </w:r>
      <w:r>
        <w:rPr>
          <w:szCs w:val="24"/>
          <w:lang w:eastAsia="zh-CN"/>
        </w:rPr>
        <w:t>nant kitas saugos priemones:</w:t>
      </w:r>
    </w:p>
    <w:p w14:paraId="6E269FC6" w14:textId="77777777" w:rsidR="002B24ED" w:rsidRDefault="0005018D">
      <w:pPr>
        <w:ind w:firstLine="720"/>
        <w:jc w:val="both"/>
        <w:rPr>
          <w:szCs w:val="24"/>
          <w:lang w:eastAsia="zh-CN"/>
        </w:rPr>
      </w:pPr>
      <w:r>
        <w:rPr>
          <w:szCs w:val="24"/>
          <w:lang w:eastAsia="zh-CN"/>
        </w:rPr>
        <w:t>1.3.7.1. užtikrinti, kad lankytojui būtų skiriamas ne mažesnis kaip 10 kv. m. įstaigos patalpos plotas arba vienu metu būtų aptarnaujamas vienas lankytojas;</w:t>
      </w:r>
    </w:p>
    <w:p w14:paraId="5ACC6085" w14:textId="77777777" w:rsidR="002B24ED" w:rsidRDefault="0005018D">
      <w:pPr>
        <w:ind w:firstLine="720"/>
        <w:jc w:val="both"/>
        <w:rPr>
          <w:szCs w:val="24"/>
          <w:lang w:eastAsia="zh-CN"/>
        </w:rPr>
      </w:pPr>
      <w:r>
        <w:rPr>
          <w:szCs w:val="24"/>
          <w:lang w:eastAsia="zh-CN"/>
        </w:rPr>
        <w:t>1.3.7.2. apriboti darbuotojų fizinį kontaktą su lankytojais, jei įmano</w:t>
      </w:r>
      <w:r>
        <w:rPr>
          <w:szCs w:val="24"/>
          <w:lang w:eastAsia="zh-CN"/>
        </w:rPr>
        <w:t>ma išlaikant ne mažesnį nei 2 metrų atstumą arba atskiriant darbo vietą nuo lankytojo pertvaromis.</w:t>
      </w:r>
    </w:p>
    <w:p w14:paraId="6D9FB63D" w14:textId="77777777" w:rsidR="002B24ED" w:rsidRDefault="0005018D">
      <w:pPr>
        <w:ind w:firstLine="720"/>
        <w:jc w:val="both"/>
        <w:rPr>
          <w:szCs w:val="24"/>
          <w:lang w:eastAsia="zh-CN"/>
        </w:rPr>
      </w:pPr>
      <w:r>
        <w:rPr>
          <w:szCs w:val="24"/>
          <w:lang w:eastAsia="zh-CN"/>
        </w:rPr>
        <w:t>1.3.7.3. įstaigos lankytojai turi laikytis saugaus ne mažesnio kaip 2 metrų atstumo vienas nuo kito. Jei to užtikrinti įstaigos viduje neįmanoma, lankytojų s</w:t>
      </w:r>
      <w:r>
        <w:rPr>
          <w:szCs w:val="24"/>
          <w:lang w:eastAsia="zh-CN"/>
        </w:rPr>
        <w:t>rautą turi reguliuoti įstaigos vadovo paskirtas asmuo.</w:t>
      </w:r>
    </w:p>
    <w:p w14:paraId="231F3FE4" w14:textId="77777777" w:rsidR="002B24ED" w:rsidRDefault="0005018D">
      <w:pPr>
        <w:ind w:firstLine="720"/>
        <w:jc w:val="both"/>
        <w:rPr>
          <w:szCs w:val="24"/>
          <w:lang w:eastAsia="zh-CN"/>
        </w:rPr>
      </w:pPr>
      <w:r>
        <w:rPr>
          <w:szCs w:val="24"/>
          <w:lang w:eastAsia="zh-CN"/>
        </w:rPr>
        <w:t xml:space="preserve">1.3.7.4. </w:t>
      </w:r>
      <w:r>
        <w:rPr>
          <w:szCs w:val="24"/>
          <w:lang w:eastAsia="lt-LT"/>
        </w:rPr>
        <w:t>užtikrinti, kad darbuotojai, aptarnaujantys įstaigos lankytojus, ir lankytojai dėvėtų nosį ir burną dengiančias apsaugos priemones (veido kaukes, respiratorius ar kitas priemones).</w:t>
      </w:r>
    </w:p>
    <w:p w14:paraId="00E2DFE1" w14:textId="77777777" w:rsidR="002B24ED" w:rsidRDefault="0005018D">
      <w:pPr>
        <w:ind w:firstLine="720"/>
        <w:jc w:val="both"/>
        <w:rPr>
          <w:szCs w:val="24"/>
          <w:lang w:eastAsia="zh-CN"/>
        </w:rPr>
      </w:pPr>
      <w:r>
        <w:rPr>
          <w:szCs w:val="24"/>
          <w:lang w:eastAsia="zh-CN"/>
        </w:rPr>
        <w:t>1.4. Sudary</w:t>
      </w:r>
      <w:r>
        <w:rPr>
          <w:szCs w:val="24"/>
          <w:lang w:eastAsia="zh-CN"/>
        </w:rPr>
        <w:t xml:space="preserve">ti galimybę tinkamai darbuotojų ir lankytojų rankų higienai ir (ar) dezinfekcijai – prie įėjimo į įstaigą ir sanitarinį mazgą gerai matomoje vietoje pakabinti darbuotojų ir lankytojų rankų dezinfekcijai skirtą priemonę, rankų plovimo ir (ar) dezinfekcijos </w:t>
      </w:r>
      <w:r>
        <w:rPr>
          <w:szCs w:val="24"/>
          <w:lang w:eastAsia="zh-CN"/>
        </w:rPr>
        <w:t>vaizdines rekomendacijas.</w:t>
      </w:r>
    </w:p>
    <w:p w14:paraId="1AB36A3F" w14:textId="77777777" w:rsidR="002B24ED" w:rsidRDefault="0005018D">
      <w:pPr>
        <w:ind w:firstLine="720"/>
        <w:jc w:val="both"/>
        <w:rPr>
          <w:szCs w:val="24"/>
          <w:lang w:eastAsia="zh-CN"/>
        </w:rPr>
      </w:pPr>
      <w:r>
        <w:rPr>
          <w:color w:val="000000"/>
          <w:szCs w:val="24"/>
          <w:lang w:eastAsia="zh-CN"/>
        </w:rPr>
        <w:t>1.5. Sudaryti sąlygas ir užtikrinti, kad darbuotojai laikytųsi griežtos rankų higienos (dažnai plautų rankas skystu muilu ir šiltu tekančiu vandeniu, dezinfekuotų jas rankų dezinfekcinėmis priemonėmis), vengtų liesti rankomis veid</w:t>
      </w:r>
      <w:r>
        <w:rPr>
          <w:color w:val="000000"/>
          <w:szCs w:val="24"/>
          <w:lang w:eastAsia="zh-CN"/>
        </w:rPr>
        <w:t>ą, akis, nosį, burną ir kt., laikytųsi kosėjimo ir čiaudėjimo etiketo</w:t>
      </w:r>
      <w:r>
        <w:rPr>
          <w:szCs w:val="24"/>
          <w:lang w:eastAsia="zh-CN"/>
        </w:rPr>
        <w:t xml:space="preserve">. </w:t>
      </w:r>
    </w:p>
    <w:p w14:paraId="6FFFAC81" w14:textId="77777777" w:rsidR="002B24ED" w:rsidRDefault="0005018D">
      <w:pPr>
        <w:ind w:firstLine="720"/>
        <w:jc w:val="both"/>
        <w:rPr>
          <w:szCs w:val="24"/>
          <w:lang w:eastAsia="zh-CN"/>
        </w:rPr>
      </w:pPr>
      <w:r>
        <w:rPr>
          <w:szCs w:val="24"/>
          <w:lang w:eastAsia="zh-CN"/>
        </w:rPr>
        <w:t>1.6. Prie įėjimo į įstaigą pateikti informaciją:</w:t>
      </w:r>
    </w:p>
    <w:p w14:paraId="3E89D05B" w14:textId="77777777" w:rsidR="002B24ED" w:rsidRDefault="0005018D">
      <w:pPr>
        <w:ind w:firstLine="720"/>
        <w:jc w:val="both"/>
        <w:rPr>
          <w:szCs w:val="24"/>
          <w:lang w:eastAsia="zh-CN"/>
        </w:rPr>
      </w:pPr>
      <w:r>
        <w:rPr>
          <w:szCs w:val="24"/>
          <w:lang w:eastAsia="zh-CN"/>
        </w:rPr>
        <w:lastRenderedPageBreak/>
        <w:t>1.6.1. kad įstaigoje nerekomenduojama lankytis rizikos grupės asmenims (vyresnio nei 60 m. amžiaus asmenims ir (arba) sergantiems lėtin</w:t>
      </w:r>
      <w:r>
        <w:rPr>
          <w:szCs w:val="24"/>
          <w:lang w:eastAsia="zh-CN"/>
        </w:rPr>
        <w:t>ėmis ligomis, nurodytomis Sunkių lėtinių ligų, dėl kurių ekstremaliosios situacijos ar karantino laikotarpiu asmeniui išduodamas nedarbingumo pažymėjimas, sąraše);</w:t>
      </w:r>
    </w:p>
    <w:p w14:paraId="480AFC1D" w14:textId="77777777" w:rsidR="002B24ED" w:rsidRDefault="0005018D">
      <w:pPr>
        <w:ind w:firstLine="709"/>
        <w:jc w:val="both"/>
        <w:rPr>
          <w:szCs w:val="24"/>
          <w:lang w:eastAsia="zh-CN"/>
        </w:rPr>
      </w:pPr>
      <w:r>
        <w:rPr>
          <w:szCs w:val="24"/>
          <w:lang w:eastAsia="zh-CN"/>
        </w:rPr>
        <w:t>1.6.2. apie lankytojų asmens higienos laikymosi būtinybę (rankų higiena, kosėjimo, čiaudėjim</w:t>
      </w:r>
      <w:r>
        <w:rPr>
          <w:szCs w:val="24"/>
          <w:lang w:eastAsia="zh-CN"/>
        </w:rPr>
        <w:t>o etiketas ir kt.).</w:t>
      </w:r>
    </w:p>
    <w:p w14:paraId="6876C232" w14:textId="77777777" w:rsidR="002B24ED" w:rsidRDefault="0005018D">
      <w:pPr>
        <w:ind w:firstLine="709"/>
        <w:jc w:val="both"/>
        <w:rPr>
          <w:szCs w:val="24"/>
          <w:lang w:eastAsia="zh-CN"/>
        </w:rPr>
      </w:pPr>
      <w:r>
        <w:rPr>
          <w:szCs w:val="24"/>
          <w:lang w:eastAsia="zh-CN"/>
        </w:rPr>
        <w:t xml:space="preserve">1.6.3. kad įstaigoje aptarnaujami tik nosį ir burną dengiančias apsaugos priemones (veido kaukes, respiratorius ar kitas priemones) </w:t>
      </w:r>
      <w:proofErr w:type="spellStart"/>
      <w:r>
        <w:rPr>
          <w:szCs w:val="24"/>
          <w:lang w:eastAsia="zh-CN"/>
        </w:rPr>
        <w:t>dėvintyslankytojai</w:t>
      </w:r>
      <w:proofErr w:type="spellEnd"/>
      <w:r>
        <w:rPr>
          <w:szCs w:val="24"/>
          <w:lang w:eastAsia="zh-CN"/>
        </w:rPr>
        <w:t>;</w:t>
      </w:r>
    </w:p>
    <w:p w14:paraId="2F04D3F4" w14:textId="77777777" w:rsidR="002B24ED" w:rsidRDefault="0005018D">
      <w:pPr>
        <w:spacing w:line="259" w:lineRule="auto"/>
        <w:ind w:firstLine="709"/>
        <w:jc w:val="both"/>
        <w:rPr>
          <w:szCs w:val="24"/>
          <w:lang w:eastAsia="lt-LT"/>
        </w:rPr>
      </w:pPr>
      <w:r>
        <w:rPr>
          <w:szCs w:val="24"/>
          <w:lang w:eastAsia="zh-CN"/>
        </w:rPr>
        <w:t xml:space="preserve">1.6.4. kad įstaigoje neaptarnaujami lankytojai, turintys </w:t>
      </w:r>
      <w:r>
        <w:rPr>
          <w:szCs w:val="24"/>
          <w:lang w:eastAsia="lt-LT"/>
        </w:rPr>
        <w:t>ūmių viršutinių kvėpavimo t</w:t>
      </w:r>
      <w:r>
        <w:rPr>
          <w:szCs w:val="24"/>
          <w:lang w:eastAsia="lt-LT"/>
        </w:rPr>
        <w:t>akų infekcijų požymių (pvz., karščiavimas, sloga, kosulys, pasunkėjęs kvėpavimas ir pan.).</w:t>
      </w:r>
    </w:p>
    <w:p w14:paraId="6743FEAC" w14:textId="77777777" w:rsidR="002B24ED" w:rsidRDefault="0005018D">
      <w:pPr>
        <w:spacing w:line="276" w:lineRule="auto"/>
        <w:ind w:firstLine="709"/>
        <w:jc w:val="both"/>
        <w:rPr>
          <w:szCs w:val="24"/>
          <w:lang w:eastAsia="zh-CN"/>
        </w:rPr>
      </w:pPr>
      <w:r>
        <w:rPr>
          <w:szCs w:val="24"/>
          <w:lang w:eastAsia="zh-CN"/>
        </w:rPr>
        <w:t>1.7. Vėdinti darbo patalpas ne rečiau kaip 1 kartą per valandą plačiai atidarius langus.</w:t>
      </w:r>
    </w:p>
    <w:p w14:paraId="368DEDD1" w14:textId="77777777" w:rsidR="002B24ED" w:rsidRDefault="0005018D">
      <w:pPr>
        <w:spacing w:line="276" w:lineRule="auto"/>
        <w:ind w:firstLine="709"/>
        <w:jc w:val="both"/>
        <w:rPr>
          <w:szCs w:val="24"/>
          <w:lang w:eastAsia="zh-CN"/>
        </w:rPr>
      </w:pPr>
      <w:r>
        <w:rPr>
          <w:szCs w:val="24"/>
          <w:lang w:eastAsia="zh-CN"/>
        </w:rPr>
        <w:t xml:space="preserve">1.8. Dažnai liečiamus paviršius (durų rankenos, elektros jungikliai, kėdžių </w:t>
      </w:r>
      <w:r>
        <w:rPr>
          <w:szCs w:val="24"/>
          <w:lang w:eastAsia="zh-CN"/>
        </w:rPr>
        <w:t>atramos ir kt.) valyti paviršiams valyti skirtu valikliu kaip galima dažniau, bet ne rečiau kaip 2 kartus per dieną.</w:t>
      </w:r>
    </w:p>
    <w:p w14:paraId="7DE942E3" w14:textId="77777777" w:rsidR="002B24ED" w:rsidRDefault="0005018D">
      <w:pPr>
        <w:spacing w:line="276" w:lineRule="auto"/>
        <w:ind w:firstLine="709"/>
        <w:jc w:val="both"/>
        <w:rPr>
          <w:szCs w:val="24"/>
          <w:lang w:eastAsia="zh-CN"/>
        </w:rPr>
      </w:pPr>
      <w:r>
        <w:rPr>
          <w:szCs w:val="24"/>
          <w:lang w:eastAsia="zh-CN"/>
        </w:rPr>
        <w:t>1.9. Kitą aplinkos valymą ir dezinfekciją atlikti vadovaujantis Rekomendacijomis  dezinfekcijai sveikatos priežiūros įstaigose ir ne sveika</w:t>
      </w:r>
      <w:r>
        <w:rPr>
          <w:szCs w:val="24"/>
          <w:lang w:eastAsia="zh-CN"/>
        </w:rPr>
        <w:t>tos priežiūros patalpose (ne sveikatos priežiūros sektorius, įtarus ar patvirtinus COVID-19 atvejį) (</w:t>
      </w:r>
      <w:r>
        <w:rPr>
          <w:color w:val="0000FF"/>
          <w:szCs w:val="24"/>
          <w:u w:val="single"/>
          <w:lang w:eastAsia="zh-CN"/>
        </w:rPr>
        <w:t>https://sam.lrv.lt/uploads/sam/documents/files/REKOMENDACIJOS%20dezinfekcijai%2020200327%20(1).pdf</w:t>
      </w:r>
      <w:r>
        <w:rPr>
          <w:szCs w:val="24"/>
          <w:lang w:eastAsia="zh-CN"/>
        </w:rPr>
        <w:t>).</w:t>
      </w:r>
    </w:p>
    <w:p w14:paraId="78B8081B" w14:textId="77777777" w:rsidR="002B24ED" w:rsidRDefault="0005018D">
      <w:pPr>
        <w:spacing w:line="276" w:lineRule="auto"/>
        <w:ind w:firstLine="709"/>
        <w:jc w:val="both"/>
        <w:rPr>
          <w:szCs w:val="24"/>
          <w:lang w:eastAsia="zh-CN"/>
        </w:rPr>
      </w:pPr>
      <w:r>
        <w:rPr>
          <w:szCs w:val="24"/>
          <w:lang w:eastAsia="zh-CN"/>
        </w:rPr>
        <w:t>2. Rekomenduoti privačiajam sektoriui dirbti tokia pat</w:t>
      </w:r>
      <w:r>
        <w:rPr>
          <w:szCs w:val="24"/>
          <w:lang w:eastAsia="zh-CN"/>
        </w:rPr>
        <w:t xml:space="preserve"> darbo organizavimo forma, kaip nurodyta </w:t>
      </w:r>
      <w:proofErr w:type="spellStart"/>
      <w:r>
        <w:rPr>
          <w:szCs w:val="24"/>
          <w:lang w:eastAsia="zh-CN"/>
        </w:rPr>
        <w:t>viešąjam</w:t>
      </w:r>
      <w:proofErr w:type="spellEnd"/>
      <w:r>
        <w:rPr>
          <w:szCs w:val="24"/>
          <w:lang w:eastAsia="zh-CN"/>
        </w:rPr>
        <w:t xml:space="preserve"> sektoriui šio sprendimo 1 punkte. </w:t>
      </w:r>
    </w:p>
    <w:p w14:paraId="471BE793" w14:textId="77777777" w:rsidR="002B24ED" w:rsidRDefault="0005018D">
      <w:pPr>
        <w:spacing w:line="276" w:lineRule="auto"/>
        <w:ind w:firstLine="720"/>
        <w:jc w:val="both"/>
        <w:rPr>
          <w:szCs w:val="24"/>
          <w:lang w:eastAsia="lt-LT"/>
        </w:rPr>
      </w:pPr>
      <w:r>
        <w:rPr>
          <w:szCs w:val="24"/>
          <w:lang w:eastAsia="zh-CN"/>
        </w:rPr>
        <w:t xml:space="preserve">3. </w:t>
      </w:r>
      <w:r>
        <w:rPr>
          <w:color w:val="000000"/>
          <w:szCs w:val="24"/>
          <w:lang w:eastAsia="lt-LT"/>
        </w:rPr>
        <w:t>Nustatyti, kad šis sprendimas įsigalioja 2020 m. gegužės 18 d.</w:t>
      </w:r>
    </w:p>
    <w:p w14:paraId="148FBE4F" w14:textId="77777777" w:rsidR="002B24ED" w:rsidRDefault="002B24ED">
      <w:pPr>
        <w:rPr>
          <w:sz w:val="18"/>
          <w:szCs w:val="18"/>
        </w:rPr>
      </w:pPr>
    </w:p>
    <w:p w14:paraId="6984903F" w14:textId="77777777" w:rsidR="002B24ED" w:rsidRDefault="002B24ED">
      <w:pPr>
        <w:spacing w:line="276" w:lineRule="auto"/>
        <w:ind w:firstLine="709"/>
        <w:jc w:val="both"/>
        <w:rPr>
          <w:szCs w:val="24"/>
          <w:lang w:eastAsia="zh-CN"/>
        </w:rPr>
      </w:pPr>
    </w:p>
    <w:p w14:paraId="1D9EBFE5" w14:textId="77777777" w:rsidR="002B24ED" w:rsidRDefault="002B24ED">
      <w:pPr>
        <w:spacing w:line="276" w:lineRule="auto"/>
        <w:ind w:firstLine="709"/>
        <w:jc w:val="both"/>
        <w:rPr>
          <w:szCs w:val="24"/>
          <w:lang w:eastAsia="zh-CN"/>
        </w:rPr>
      </w:pPr>
    </w:p>
    <w:p w14:paraId="6E346318" w14:textId="77777777" w:rsidR="002B24ED" w:rsidRDefault="002B24ED">
      <w:pPr>
        <w:ind w:firstLine="709"/>
        <w:jc w:val="both"/>
        <w:rPr>
          <w:szCs w:val="24"/>
          <w:lang w:eastAsia="zh-CN"/>
        </w:rPr>
      </w:pPr>
    </w:p>
    <w:p w14:paraId="6ACA84AE" w14:textId="77777777" w:rsidR="002B24ED" w:rsidRDefault="0005018D">
      <w:pPr>
        <w:jc w:val="both"/>
        <w:rPr>
          <w:szCs w:val="24"/>
          <w:lang w:eastAsia="zh-CN"/>
        </w:rPr>
      </w:pPr>
      <w:r>
        <w:rPr>
          <w:szCs w:val="24"/>
          <w:lang w:eastAsia="zh-CN"/>
        </w:rPr>
        <w:t xml:space="preserve">Sveikatos apsaugos ministras </w:t>
      </w:r>
      <w:r>
        <w:rPr>
          <w:szCs w:val="24"/>
          <w:vertAlign w:val="superscript"/>
          <w:lang w:eastAsia="zh-CN"/>
        </w:rPr>
        <w:t>_</w:t>
      </w:r>
      <w:r>
        <w:rPr>
          <w:szCs w:val="24"/>
          <w:lang w:eastAsia="zh-CN"/>
        </w:rPr>
        <w:t xml:space="preserve"> valstybės lygio</w:t>
      </w:r>
    </w:p>
    <w:p w14:paraId="7650F5E1" w14:textId="77777777" w:rsidR="002B24ED" w:rsidRDefault="0005018D">
      <w:pPr>
        <w:jc w:val="both"/>
        <w:rPr>
          <w:szCs w:val="24"/>
          <w:lang w:eastAsia="zh-CN"/>
        </w:rPr>
      </w:pPr>
      <w:r>
        <w:rPr>
          <w:szCs w:val="24"/>
          <w:lang w:eastAsia="zh-CN"/>
        </w:rPr>
        <w:t>ekstremaliosios situacijos valstybės operacijų vadovas</w:t>
      </w:r>
      <w:r>
        <w:rPr>
          <w:szCs w:val="24"/>
          <w:lang w:eastAsia="zh-CN"/>
        </w:rPr>
        <w:tab/>
      </w:r>
      <w:r>
        <w:rPr>
          <w:szCs w:val="24"/>
          <w:lang w:eastAsia="zh-CN"/>
        </w:rPr>
        <w:tab/>
      </w:r>
      <w:r>
        <w:rPr>
          <w:szCs w:val="24"/>
          <w:lang w:eastAsia="zh-CN"/>
        </w:rPr>
        <w:tab/>
      </w:r>
      <w:r>
        <w:rPr>
          <w:szCs w:val="24"/>
          <w:lang w:eastAsia="zh-CN"/>
        </w:rPr>
        <w:tab/>
        <w:t xml:space="preserve">Aurelijus </w:t>
      </w:r>
      <w:proofErr w:type="spellStart"/>
      <w:r>
        <w:rPr>
          <w:szCs w:val="24"/>
          <w:lang w:eastAsia="zh-CN"/>
        </w:rPr>
        <w:t>Veryga</w:t>
      </w:r>
      <w:proofErr w:type="spellEnd"/>
    </w:p>
    <w:sectPr w:rsidR="002B24ED">
      <w:headerReference w:type="even" r:id="rId10"/>
      <w:headerReference w:type="default" r:id="rId11"/>
      <w:footerReference w:type="even" r:id="rId12"/>
      <w:footerReference w:type="default" r:id="rId13"/>
      <w:headerReference w:type="first" r:id="rId14"/>
      <w:footerReference w:type="first" r:id="rId15"/>
      <w:pgSz w:w="12240" w:h="15840"/>
      <w:pgMar w:top="170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A9AE" w14:textId="77777777" w:rsidR="002B24ED" w:rsidRDefault="0005018D">
      <w:pPr>
        <w:rPr>
          <w:sz w:val="22"/>
          <w:szCs w:val="22"/>
          <w:lang w:val="en-US" w:eastAsia="zh-CN"/>
        </w:rPr>
      </w:pPr>
      <w:r>
        <w:rPr>
          <w:sz w:val="22"/>
          <w:szCs w:val="22"/>
          <w:lang w:val="en-US" w:eastAsia="zh-CN"/>
        </w:rPr>
        <w:separator/>
      </w:r>
    </w:p>
  </w:endnote>
  <w:endnote w:type="continuationSeparator" w:id="0">
    <w:p w14:paraId="544CDC0C" w14:textId="77777777" w:rsidR="002B24ED" w:rsidRDefault="0005018D">
      <w:pPr>
        <w:rPr>
          <w:sz w:val="22"/>
          <w:szCs w:val="22"/>
          <w:lang w:val="en-US" w:eastAsia="zh-CN"/>
        </w:rPr>
      </w:pPr>
      <w:r>
        <w:rPr>
          <w:sz w:val="22"/>
          <w:szCs w:val="22"/>
          <w:lang w:val="en-US"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77F8" w14:textId="77777777" w:rsidR="002B24ED" w:rsidRDefault="002B24ED">
    <w:pPr>
      <w:tabs>
        <w:tab w:val="center" w:pos="4986"/>
        <w:tab w:val="right" w:pos="9972"/>
      </w:tabs>
      <w:rPr>
        <w:sz w:val="22"/>
        <w:szCs w:val="22"/>
        <w:lang w:val="en-US"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8E01" w14:textId="77777777" w:rsidR="002B24ED" w:rsidRDefault="002B24ED">
    <w:pPr>
      <w:tabs>
        <w:tab w:val="center" w:pos="4986"/>
        <w:tab w:val="right" w:pos="9972"/>
      </w:tabs>
      <w:rPr>
        <w:sz w:val="22"/>
        <w:szCs w:val="22"/>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F167" w14:textId="77777777" w:rsidR="002B24ED" w:rsidRDefault="002B24ED">
    <w:pPr>
      <w:tabs>
        <w:tab w:val="center" w:pos="4986"/>
        <w:tab w:val="right" w:pos="9972"/>
      </w:tabs>
      <w:rPr>
        <w:sz w:val="22"/>
        <w:szCs w:val="2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9D85" w14:textId="77777777" w:rsidR="002B24ED" w:rsidRDefault="0005018D">
      <w:pPr>
        <w:rPr>
          <w:sz w:val="22"/>
          <w:szCs w:val="22"/>
          <w:lang w:val="en-US" w:eastAsia="zh-CN"/>
        </w:rPr>
      </w:pPr>
      <w:r>
        <w:rPr>
          <w:sz w:val="22"/>
          <w:szCs w:val="22"/>
          <w:lang w:val="en-US" w:eastAsia="zh-CN"/>
        </w:rPr>
        <w:separator/>
      </w:r>
    </w:p>
  </w:footnote>
  <w:footnote w:type="continuationSeparator" w:id="0">
    <w:p w14:paraId="72732AFB" w14:textId="77777777" w:rsidR="002B24ED" w:rsidRDefault="0005018D">
      <w:pPr>
        <w:rPr>
          <w:sz w:val="22"/>
          <w:szCs w:val="22"/>
          <w:lang w:val="en-US" w:eastAsia="zh-CN"/>
        </w:rPr>
      </w:pPr>
      <w:r>
        <w:rPr>
          <w:sz w:val="22"/>
          <w:szCs w:val="22"/>
          <w:lang w:val="en-US"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6647" w14:textId="77777777" w:rsidR="002B24ED" w:rsidRDefault="002B24ED">
    <w:pPr>
      <w:tabs>
        <w:tab w:val="center" w:pos="4986"/>
        <w:tab w:val="right" w:pos="9972"/>
      </w:tabs>
      <w:rPr>
        <w:sz w:val="22"/>
        <w:szCs w:val="22"/>
        <w:lang w:val="en-US"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3511" w14:textId="77777777" w:rsidR="002B24ED" w:rsidRDefault="0005018D">
    <w:pPr>
      <w:tabs>
        <w:tab w:val="center" w:pos="4986"/>
        <w:tab w:val="right" w:pos="9972"/>
      </w:tabs>
      <w:jc w:val="center"/>
      <w:rPr>
        <w:sz w:val="22"/>
        <w:szCs w:val="22"/>
        <w:lang w:val="en-US" w:eastAsia="zh-CN"/>
      </w:rPr>
    </w:pPr>
    <w:r>
      <w:rPr>
        <w:szCs w:val="24"/>
        <w:lang w:val="en-US" w:eastAsia="zh-CN"/>
      </w:rPr>
      <w:fldChar w:fldCharType="begin"/>
    </w:r>
    <w:r>
      <w:rPr>
        <w:szCs w:val="24"/>
        <w:lang w:val="en-US" w:eastAsia="zh-CN"/>
      </w:rPr>
      <w:instrText xml:space="preserve"> PAGE   \* MERGEFORMAT </w:instrText>
    </w:r>
    <w:r>
      <w:rPr>
        <w:szCs w:val="24"/>
        <w:lang w:val="en-US" w:eastAsia="zh-CN"/>
      </w:rPr>
      <w:fldChar w:fldCharType="separate"/>
    </w:r>
    <w:r>
      <w:rPr>
        <w:szCs w:val="24"/>
        <w:lang w:val="en-US" w:eastAsia="zh-CN"/>
      </w:rPr>
      <w:t>3</w:t>
    </w:r>
    <w:r>
      <w:rPr>
        <w:szCs w:val="24"/>
        <w:lang w:val="en-US" w:eastAsia="zh-CN"/>
      </w:rPr>
      <w:fldChar w:fldCharType="end"/>
    </w:r>
  </w:p>
  <w:p w14:paraId="1138A4FF" w14:textId="77777777" w:rsidR="002B24ED" w:rsidRDefault="002B24ED">
    <w:pPr>
      <w:tabs>
        <w:tab w:val="center" w:pos="4986"/>
        <w:tab w:val="right" w:pos="9972"/>
      </w:tabs>
      <w:rPr>
        <w:sz w:val="22"/>
        <w:szCs w:val="22"/>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5377" w14:textId="77777777" w:rsidR="002B24ED" w:rsidRDefault="002B24ED">
    <w:pPr>
      <w:tabs>
        <w:tab w:val="center" w:pos="4986"/>
        <w:tab w:val="right" w:pos="9972"/>
      </w:tabs>
      <w:rPr>
        <w:sz w:val="22"/>
        <w:szCs w:val="2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15"/>
    <w:rsid w:val="0005018D"/>
    <w:rsid w:val="002B24ED"/>
    <w:rsid w:val="0032518B"/>
    <w:rsid w:val="00CA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5581"/>
  <w15:docId w15:val="{9C1452CF-AFC7-48B7-A72C-E05853A3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BC8D-6310-4497-BCE9-6E06987E3665}">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5d4c2aa-9c4b-41f7-ad31-6cdf47405893"/>
    <ds:schemaRef ds:uri="http://purl.org/dc/terms/"/>
    <ds:schemaRef ds:uri="http://purl.org/dc/elements/1.1/"/>
  </ds:schemaRefs>
</ds:datastoreItem>
</file>

<file path=customXml/itemProps2.xml><?xml version="1.0" encoding="utf-8"?>
<ds:datastoreItem xmlns:ds="http://schemas.openxmlformats.org/officeDocument/2006/customXml" ds:itemID="{515ABC59-3BEE-4129-BC10-593F9790F9C1}">
  <ds:schemaRefs>
    <ds:schemaRef ds:uri="http://schemas.microsoft.com/sharepoint/v3/contenttype/forms"/>
  </ds:schemaRefs>
</ds:datastoreItem>
</file>

<file path=customXml/itemProps3.xml><?xml version="1.0" encoding="utf-8"?>
<ds:datastoreItem xmlns:ds="http://schemas.openxmlformats.org/officeDocument/2006/customXml" ds:itemID="{D723D0BB-6DF6-4AC9-981D-D01A020C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0EA30-676E-49A4-B713-4CEEE1FD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5240</Words>
  <Characters>2988</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Renata Laučiuvienė</cp:lastModifiedBy>
  <cp:revision>2</cp:revision>
  <dcterms:created xsi:type="dcterms:W3CDTF">2020-05-13T12:07:00Z</dcterms:created>
  <dcterms:modified xsi:type="dcterms:W3CDTF">2020-05-13T12:07:00Z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