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74F" w:rsidRDefault="004D474F">
      <w:pPr>
        <w:jc w:val="both"/>
        <w:rPr>
          <w:sz w:val="20"/>
        </w:rPr>
      </w:pPr>
      <w:bookmarkStart w:id="0" w:name="_GoBack"/>
      <w:bookmarkEnd w:id="0"/>
    </w:p>
    <w:p w:rsidR="004D474F" w:rsidRPr="00344D66" w:rsidRDefault="00344D66" w:rsidP="00344D66">
      <w:pPr>
        <w:jc w:val="right"/>
        <w:rPr>
          <w:color w:val="FF0000"/>
          <w:szCs w:val="24"/>
        </w:rPr>
      </w:pPr>
      <w:r>
        <w:rPr>
          <w:color w:val="FF0000"/>
          <w:szCs w:val="24"/>
        </w:rPr>
        <w:t>[</w:t>
      </w:r>
      <w:r w:rsidRPr="00344D66">
        <w:rPr>
          <w:color w:val="FF0000"/>
          <w:szCs w:val="24"/>
        </w:rPr>
        <w:t>Nauja redakcija nuo 2020-04-02</w:t>
      </w:r>
      <w:r>
        <w:rPr>
          <w:color w:val="FF0000"/>
          <w:szCs w:val="24"/>
        </w:rPr>
        <w:t>]</w:t>
      </w:r>
    </w:p>
    <w:p w:rsidR="004D474F" w:rsidRDefault="004D474F">
      <w:pPr>
        <w:rPr>
          <w:sz w:val="22"/>
        </w:rPr>
      </w:pPr>
    </w:p>
    <w:p w:rsidR="004D474F" w:rsidRDefault="00344D66">
      <w:pPr>
        <w:widowControl w:val="0"/>
        <w:jc w:val="center"/>
        <w:rPr>
          <w:b/>
          <w:bCs/>
          <w:color w:val="000000"/>
          <w:spacing w:val="-6"/>
          <w:szCs w:val="24"/>
          <w:lang w:eastAsia="lt-LT"/>
        </w:rPr>
      </w:pPr>
      <w:r>
        <w:rPr>
          <w:b/>
          <w:bCs/>
          <w:color w:val="000000"/>
          <w:spacing w:val="-6"/>
          <w:szCs w:val="24"/>
          <w:lang w:eastAsia="lt-LT"/>
        </w:rPr>
        <w:t>LIETUVOS RESPUBLIKOS SVEIKATOS APSAUGOS MINISTRAS</w:t>
      </w:r>
    </w:p>
    <w:p w:rsidR="004D474F" w:rsidRDefault="004D474F">
      <w:pPr>
        <w:widowControl w:val="0"/>
        <w:rPr>
          <w:b/>
          <w:szCs w:val="24"/>
          <w:lang w:eastAsia="lt-LT"/>
        </w:rPr>
      </w:pPr>
    </w:p>
    <w:p w:rsidR="004D474F" w:rsidRDefault="00344D66">
      <w:pPr>
        <w:widowControl w:val="0"/>
        <w:jc w:val="center"/>
        <w:rPr>
          <w:b/>
          <w:bCs/>
          <w:color w:val="000000"/>
          <w:spacing w:val="-9"/>
          <w:szCs w:val="24"/>
          <w:lang w:eastAsia="lt-LT"/>
        </w:rPr>
      </w:pPr>
      <w:r>
        <w:rPr>
          <w:b/>
          <w:bCs/>
          <w:color w:val="000000"/>
          <w:spacing w:val="-9"/>
          <w:szCs w:val="24"/>
          <w:lang w:eastAsia="lt-LT"/>
        </w:rPr>
        <w:t>ĮSAKYMAS</w:t>
      </w:r>
    </w:p>
    <w:p w:rsidR="004D474F" w:rsidRDefault="00344D66">
      <w:pPr>
        <w:suppressAutoHyphens/>
        <w:jc w:val="center"/>
        <w:rPr>
          <w:b/>
          <w:bCs/>
          <w:color w:val="000000"/>
          <w:spacing w:val="-1"/>
          <w:szCs w:val="24"/>
        </w:rPr>
      </w:pPr>
      <w:r>
        <w:rPr>
          <w:b/>
          <w:szCs w:val="24"/>
        </w:rPr>
        <w:t xml:space="preserve">DĖL TEPINĖLIŲ IŠ PACIENTO NOSIARYKLĖS IR RYKLĖS PAĖMIMO MOBILIUOSE PUNKTUOSE COVID-19 LIGOS (KORONAVIRUSO INFEKCIJOS) LABORATORINIAMS TYRIMAMS ATLIKTI ORGANIZAVIMO TVARKOS APRAŠO </w:t>
      </w:r>
      <w:r>
        <w:rPr>
          <w:b/>
          <w:bCs/>
          <w:color w:val="000000"/>
          <w:szCs w:val="24"/>
        </w:rPr>
        <w:t>PATVIRTINIMO</w:t>
      </w:r>
    </w:p>
    <w:p w:rsidR="004D474F" w:rsidRDefault="004D474F">
      <w:pPr>
        <w:jc w:val="center"/>
        <w:rPr>
          <w:b/>
          <w:szCs w:val="24"/>
        </w:rPr>
      </w:pPr>
    </w:p>
    <w:p w:rsidR="004D474F" w:rsidRDefault="00344D66">
      <w:pPr>
        <w:jc w:val="center"/>
        <w:rPr>
          <w:szCs w:val="24"/>
          <w:lang w:eastAsia="lt-LT"/>
        </w:rPr>
      </w:pPr>
      <w:r>
        <w:rPr>
          <w:szCs w:val="24"/>
          <w:lang w:eastAsia="lt-LT"/>
        </w:rPr>
        <w:t>2020 m. kovo 16 d. Nr. V-390</w:t>
      </w:r>
    </w:p>
    <w:p w:rsidR="004D474F" w:rsidRDefault="00344D66">
      <w:pPr>
        <w:jc w:val="center"/>
        <w:rPr>
          <w:b/>
          <w:szCs w:val="24"/>
        </w:rPr>
      </w:pPr>
      <w:r>
        <w:rPr>
          <w:szCs w:val="24"/>
          <w:lang w:eastAsia="lt-LT"/>
        </w:rPr>
        <w:t>Vilnius</w:t>
      </w:r>
    </w:p>
    <w:p w:rsidR="004D474F" w:rsidRDefault="004D474F">
      <w:pPr>
        <w:jc w:val="center"/>
        <w:rPr>
          <w:b/>
          <w:szCs w:val="24"/>
        </w:rPr>
      </w:pPr>
    </w:p>
    <w:p w:rsidR="004D474F" w:rsidRDefault="00344D66">
      <w:pPr>
        <w:tabs>
          <w:tab w:val="left" w:pos="1134"/>
        </w:tabs>
        <w:suppressAutoHyphens/>
        <w:ind w:firstLine="851"/>
        <w:jc w:val="both"/>
        <w:rPr>
          <w:bCs/>
          <w:color w:val="000000"/>
          <w:szCs w:val="24"/>
        </w:rPr>
      </w:pPr>
      <w:r>
        <w:rPr>
          <w:bCs/>
          <w:color w:val="000000"/>
          <w:szCs w:val="24"/>
        </w:rPr>
        <w:t>1.</w:t>
      </w:r>
      <w:r>
        <w:rPr>
          <w:bCs/>
          <w:color w:val="000000"/>
          <w:szCs w:val="24"/>
        </w:rPr>
        <w:tab/>
      </w:r>
      <w:r>
        <w:rPr>
          <w:color w:val="000000"/>
          <w:szCs w:val="24"/>
        </w:rPr>
        <w:t xml:space="preserve">T v i r t i n u Tepinėlių iš paciento nosiaryklės ir ryklės paėmimo mobiliuose punktuose COVID-19 ligos (koronaviruso infekcijos) laboratoriniams tyrimams atlikti organizavimo tvarkos </w:t>
      </w:r>
      <w:r>
        <w:rPr>
          <w:bCs/>
          <w:szCs w:val="24"/>
        </w:rPr>
        <w:t xml:space="preserve">aprašą </w:t>
      </w:r>
      <w:r>
        <w:rPr>
          <w:bCs/>
          <w:color w:val="000000"/>
          <w:szCs w:val="24"/>
        </w:rPr>
        <w:t>(pridedama</w:t>
      </w:r>
      <w:r>
        <w:rPr>
          <w:color w:val="000000"/>
          <w:szCs w:val="24"/>
        </w:rPr>
        <w:t xml:space="preserve">). </w:t>
      </w:r>
    </w:p>
    <w:p w:rsidR="004D474F" w:rsidRDefault="00344D66">
      <w:pPr>
        <w:tabs>
          <w:tab w:val="left" w:pos="1134"/>
        </w:tabs>
        <w:suppressAutoHyphens/>
        <w:ind w:firstLine="851"/>
        <w:jc w:val="both"/>
        <w:rPr>
          <w:color w:val="000000"/>
          <w:szCs w:val="24"/>
        </w:rPr>
      </w:pPr>
      <w:r>
        <w:rPr>
          <w:color w:val="000000"/>
          <w:szCs w:val="24"/>
        </w:rPr>
        <w:t>2.</w:t>
      </w:r>
      <w:r>
        <w:rPr>
          <w:color w:val="000000"/>
          <w:szCs w:val="24"/>
        </w:rPr>
        <w:tab/>
        <w:t>P a v e d u įsakymo vykdymą kontroliuoti viceministrui pagal veiklos sritį.</w:t>
      </w:r>
    </w:p>
    <w:p w:rsidR="004D474F" w:rsidRDefault="004D474F">
      <w:pPr>
        <w:widowControl w:val="0"/>
        <w:tabs>
          <w:tab w:val="right" w:pos="9071"/>
        </w:tabs>
        <w:ind w:firstLine="851"/>
      </w:pPr>
    </w:p>
    <w:p w:rsidR="004D474F" w:rsidRDefault="004D474F">
      <w:pPr>
        <w:widowControl w:val="0"/>
        <w:tabs>
          <w:tab w:val="right" w:pos="9071"/>
        </w:tabs>
        <w:ind w:firstLine="851"/>
      </w:pPr>
    </w:p>
    <w:p w:rsidR="004D474F" w:rsidRDefault="004D474F">
      <w:pPr>
        <w:widowControl w:val="0"/>
        <w:tabs>
          <w:tab w:val="right" w:pos="9071"/>
        </w:tabs>
      </w:pPr>
    </w:p>
    <w:p w:rsidR="004D474F" w:rsidRDefault="004D474F">
      <w:pPr>
        <w:spacing w:line="276" w:lineRule="auto"/>
      </w:pPr>
    </w:p>
    <w:p w:rsidR="004D474F" w:rsidRDefault="004D474F">
      <w:pPr>
        <w:spacing w:line="276" w:lineRule="auto"/>
      </w:pPr>
    </w:p>
    <w:p w:rsidR="004D474F" w:rsidRDefault="00344D66">
      <w:pPr>
        <w:spacing w:line="276" w:lineRule="auto"/>
      </w:pPr>
      <w:r>
        <w:rPr>
          <w:szCs w:val="24"/>
        </w:rPr>
        <w:t>Sveikatos apsaugos ministras</w:t>
      </w:r>
      <w:r>
        <w:rPr>
          <w:szCs w:val="24"/>
        </w:rPr>
        <w:tab/>
      </w:r>
      <w:r>
        <w:rPr>
          <w:szCs w:val="24"/>
        </w:rPr>
        <w:tab/>
      </w:r>
      <w:r>
        <w:rPr>
          <w:szCs w:val="24"/>
        </w:rPr>
        <w:tab/>
      </w:r>
      <w:r>
        <w:rPr>
          <w:color w:val="000000"/>
          <w:szCs w:val="24"/>
          <w:lang w:eastAsia="lt-LT"/>
        </w:rPr>
        <w:t>Aurelijus Veryga</w:t>
      </w:r>
    </w:p>
    <w:p w:rsidR="004D474F" w:rsidRDefault="004D474F"/>
    <w:p w:rsidR="004D474F" w:rsidRDefault="004D474F">
      <w:pPr>
        <w:ind w:left="6237"/>
        <w:rPr>
          <w:szCs w:val="24"/>
          <w:lang w:eastAsia="lt-LT"/>
        </w:rPr>
        <w:sectPr w:rsidR="004D474F">
          <w:headerReference w:type="default" r:id="rId6"/>
          <w:pgSz w:w="11906" w:h="16838"/>
          <w:pgMar w:top="1134" w:right="567" w:bottom="851" w:left="1418" w:header="567" w:footer="567" w:gutter="0"/>
          <w:cols w:space="1296"/>
          <w:titlePg/>
          <w:docGrid w:linePitch="360"/>
        </w:sectPr>
      </w:pPr>
    </w:p>
    <w:p w:rsidR="004D474F" w:rsidRDefault="00344D66">
      <w:pPr>
        <w:ind w:left="4820"/>
        <w:rPr>
          <w:szCs w:val="24"/>
          <w:lang w:eastAsia="lt-LT"/>
        </w:rPr>
      </w:pPr>
      <w:r>
        <w:rPr>
          <w:szCs w:val="24"/>
          <w:lang w:eastAsia="lt-LT"/>
        </w:rPr>
        <w:lastRenderedPageBreak/>
        <w:t>PATVIRTINTA</w:t>
      </w:r>
    </w:p>
    <w:p w:rsidR="004D474F" w:rsidRDefault="00344D66">
      <w:pPr>
        <w:ind w:left="4820"/>
        <w:rPr>
          <w:szCs w:val="24"/>
          <w:lang w:eastAsia="lt-LT"/>
        </w:rPr>
      </w:pPr>
      <w:r>
        <w:rPr>
          <w:szCs w:val="24"/>
          <w:lang w:eastAsia="lt-LT"/>
        </w:rPr>
        <w:t xml:space="preserve">Lietuvos Respublikos sveikatos apsaugos ministro </w:t>
      </w:r>
    </w:p>
    <w:p w:rsidR="004D474F" w:rsidRDefault="00344D66">
      <w:pPr>
        <w:ind w:left="4820"/>
        <w:rPr>
          <w:szCs w:val="24"/>
          <w:lang w:eastAsia="lt-LT"/>
        </w:rPr>
      </w:pPr>
      <w:r>
        <w:rPr>
          <w:szCs w:val="24"/>
          <w:lang w:eastAsia="lt-LT"/>
        </w:rPr>
        <w:t>2020 m. kovo 16 d. įsakymu Nr. V-390</w:t>
      </w:r>
    </w:p>
    <w:p w:rsidR="004D474F" w:rsidRDefault="00344D66">
      <w:pPr>
        <w:ind w:left="4820"/>
        <w:rPr>
          <w:szCs w:val="24"/>
          <w:lang w:eastAsia="lt-LT"/>
        </w:rPr>
      </w:pPr>
      <w:r>
        <w:rPr>
          <w:szCs w:val="24"/>
          <w:lang w:eastAsia="lt-LT"/>
        </w:rPr>
        <w:t xml:space="preserve">(Lietuvos Respublikos sveikatos apsaugos ministro </w:t>
      </w:r>
    </w:p>
    <w:p w:rsidR="004D474F" w:rsidRDefault="00344D66">
      <w:pPr>
        <w:ind w:left="4820"/>
        <w:rPr>
          <w:szCs w:val="24"/>
          <w:lang w:eastAsia="lt-LT"/>
        </w:rPr>
      </w:pPr>
      <w:r>
        <w:rPr>
          <w:szCs w:val="24"/>
          <w:lang w:eastAsia="lt-LT"/>
        </w:rPr>
        <w:t>2020 m. balandžio 1 d. įsakymo Nr. V- 675 redakcija)</w:t>
      </w:r>
    </w:p>
    <w:p w:rsidR="004D474F" w:rsidRDefault="004D474F">
      <w:pPr>
        <w:rPr>
          <w:szCs w:val="24"/>
          <w:lang w:eastAsia="lt-LT"/>
        </w:rPr>
      </w:pPr>
    </w:p>
    <w:p w:rsidR="004D474F" w:rsidRDefault="004D474F">
      <w:pPr>
        <w:widowControl w:val="0"/>
        <w:rPr>
          <w:szCs w:val="24"/>
          <w:lang w:eastAsia="lt-LT"/>
        </w:rPr>
      </w:pPr>
    </w:p>
    <w:p w:rsidR="004D474F" w:rsidRDefault="00344D66">
      <w:pPr>
        <w:suppressAutoHyphens/>
        <w:jc w:val="center"/>
        <w:rPr>
          <w:b/>
          <w:szCs w:val="24"/>
        </w:rPr>
      </w:pPr>
      <w:r>
        <w:rPr>
          <w:b/>
          <w:szCs w:val="24"/>
        </w:rPr>
        <w:t>TEPINĖLIŲ IŠ PACIENTO NOSIARYKLĖS IR RYKLĖS PAĖMIMO MOBILIUOSE PUNKTUOSE COVID-19 LIGOS (KORONAVIRUSO INFEKCIJOS) LABORATORINIAMS TYRIMAMS ATLIKTI ORGANIZAVIMO TVARKOS APRAŠAS</w:t>
      </w:r>
    </w:p>
    <w:p w:rsidR="004D474F" w:rsidRDefault="004D474F">
      <w:pPr>
        <w:widowControl w:val="0"/>
        <w:jc w:val="center"/>
        <w:rPr>
          <w:b/>
          <w:bCs/>
          <w:caps/>
          <w:szCs w:val="24"/>
          <w:lang w:eastAsia="lt-LT"/>
        </w:rPr>
      </w:pPr>
    </w:p>
    <w:p w:rsidR="004D474F" w:rsidRDefault="00344D66">
      <w:pPr>
        <w:widowControl w:val="0"/>
        <w:jc w:val="center"/>
        <w:rPr>
          <w:b/>
          <w:bCs/>
          <w:caps/>
          <w:szCs w:val="24"/>
          <w:lang w:eastAsia="lt-LT"/>
        </w:rPr>
      </w:pPr>
      <w:r>
        <w:rPr>
          <w:b/>
          <w:bCs/>
          <w:caps/>
          <w:szCs w:val="24"/>
          <w:lang w:eastAsia="lt-LT"/>
        </w:rPr>
        <w:t>I SKYRIUS</w:t>
      </w:r>
    </w:p>
    <w:p w:rsidR="004D474F" w:rsidRDefault="00344D66">
      <w:pPr>
        <w:widowControl w:val="0"/>
        <w:jc w:val="center"/>
        <w:rPr>
          <w:b/>
          <w:bCs/>
          <w:caps/>
          <w:szCs w:val="24"/>
          <w:lang w:eastAsia="lt-LT"/>
        </w:rPr>
      </w:pPr>
      <w:r>
        <w:rPr>
          <w:b/>
          <w:bCs/>
          <w:caps/>
          <w:szCs w:val="24"/>
          <w:lang w:eastAsia="lt-LT"/>
        </w:rPr>
        <w:t>BENDROSIOS NUOSTATOS</w:t>
      </w:r>
    </w:p>
    <w:p w:rsidR="004D474F" w:rsidRDefault="004D474F"/>
    <w:p w:rsidR="004D474F" w:rsidRDefault="00344D66">
      <w:pPr>
        <w:tabs>
          <w:tab w:val="left" w:pos="851"/>
        </w:tabs>
        <w:suppressAutoHyphens/>
        <w:ind w:firstLine="567"/>
        <w:jc w:val="both"/>
        <w:rPr>
          <w:bCs/>
          <w:szCs w:val="24"/>
        </w:rPr>
      </w:pPr>
      <w:r>
        <w:rPr>
          <w:bCs/>
          <w:szCs w:val="24"/>
        </w:rPr>
        <w:t>1. Tepinėlių iš paciento nosiaryklės ir ryklės paėmimo mobiliuose punktuose COVID-19 ligos (koronaviruso infekcijos) laboratoriniams tyrimams atlikti organizavimo tvarkos aprašas (toliau – Aprašas)</w:t>
      </w:r>
      <w:r>
        <w:rPr>
          <w:szCs w:val="24"/>
          <w:lang w:eastAsia="lt-LT"/>
        </w:rPr>
        <w:t xml:space="preserve"> nustato mobilios laboratorinių tyrimų paėmimo komandos (toliau – mobilaus punkto komanda) paslaugos, apimančios tepinėlio iš asmens nosiaryklės ir ryklės paėmimą </w:t>
      </w:r>
      <w:r>
        <w:rPr>
          <w:bCs/>
          <w:szCs w:val="24"/>
        </w:rPr>
        <w:t>COVID-19 ligos (koronaviruso infekcijos) laboratoriniams tyrimams atlikti (toliau – Paslauga) mobiliuose punktuose, vykdymo tvarką.</w:t>
      </w:r>
    </w:p>
    <w:p w:rsidR="004D474F" w:rsidRDefault="00344D66">
      <w:pPr>
        <w:tabs>
          <w:tab w:val="left" w:pos="851"/>
        </w:tabs>
        <w:suppressAutoHyphens/>
        <w:ind w:firstLine="567"/>
        <w:jc w:val="both"/>
        <w:rPr>
          <w:bCs/>
          <w:szCs w:val="24"/>
        </w:rPr>
      </w:pPr>
      <w:r>
        <w:rPr>
          <w:bCs/>
          <w:szCs w:val="24"/>
        </w:rPr>
        <w:t>2. Paslauga priskiriama būtinajai medicinos pagalbai.</w:t>
      </w:r>
    </w:p>
    <w:p w:rsidR="004D474F" w:rsidRDefault="00344D66">
      <w:pPr>
        <w:suppressAutoHyphens/>
        <w:ind w:firstLine="567"/>
        <w:jc w:val="both"/>
        <w:rPr>
          <w:bCs/>
          <w:szCs w:val="24"/>
        </w:rPr>
      </w:pPr>
      <w:r>
        <w:rPr>
          <w:bCs/>
          <w:szCs w:val="24"/>
        </w:rPr>
        <w:t>3. Aprašas privalomas:</w:t>
      </w:r>
    </w:p>
    <w:p w:rsidR="004D474F" w:rsidRDefault="00344D66">
      <w:pPr>
        <w:suppressAutoHyphens/>
        <w:ind w:firstLine="567"/>
        <w:jc w:val="both"/>
        <w:rPr>
          <w:bCs/>
          <w:szCs w:val="24"/>
        </w:rPr>
      </w:pPr>
      <w:r>
        <w:rPr>
          <w:bCs/>
          <w:szCs w:val="24"/>
        </w:rPr>
        <w:t>3.1. savivaldybių administracijoms;</w:t>
      </w:r>
    </w:p>
    <w:p w:rsidR="004D474F" w:rsidRDefault="00344D66">
      <w:pPr>
        <w:suppressAutoHyphens/>
        <w:ind w:firstLine="567"/>
        <w:jc w:val="both"/>
        <w:rPr>
          <w:szCs w:val="24"/>
        </w:rPr>
      </w:pPr>
      <w:r>
        <w:rPr>
          <w:bCs/>
          <w:szCs w:val="24"/>
        </w:rPr>
        <w:t xml:space="preserve">3.2. </w:t>
      </w:r>
      <w:r>
        <w:rPr>
          <w:szCs w:val="24"/>
        </w:rPr>
        <w:t>ambulatorines ir (ar) stacionarines asmens sveikatos priežiūros paslaugas teikiančioms savivaldybių pavaldumo įstaigoms,</w:t>
      </w:r>
      <w:r>
        <w:rPr>
          <w:bCs/>
          <w:szCs w:val="24"/>
        </w:rPr>
        <w:t xml:space="preserve"> kurioms savivaldybių administracijų sprendimais yra priskirta teikti Paslaugas (toliau – ASPĮ) mobiliuose punktuose;</w:t>
      </w:r>
    </w:p>
    <w:p w:rsidR="004D474F" w:rsidRDefault="00344D66">
      <w:pPr>
        <w:suppressAutoHyphens/>
        <w:ind w:firstLine="567"/>
        <w:jc w:val="both"/>
        <w:rPr>
          <w:bCs/>
          <w:szCs w:val="24"/>
        </w:rPr>
      </w:pPr>
      <w:r>
        <w:rPr>
          <w:szCs w:val="24"/>
        </w:rPr>
        <w:t xml:space="preserve">3.3. </w:t>
      </w:r>
      <w:r>
        <w:rPr>
          <w:bCs/>
          <w:szCs w:val="24"/>
        </w:rPr>
        <w:t>greitosios medicinos pagalbos (toliau – GMP) paslaugas teikiančioms įstaigoms;</w:t>
      </w:r>
    </w:p>
    <w:p w:rsidR="004D474F" w:rsidRDefault="00344D66">
      <w:pPr>
        <w:suppressAutoHyphens/>
        <w:ind w:firstLine="567"/>
        <w:jc w:val="both"/>
        <w:rPr>
          <w:bCs/>
          <w:szCs w:val="24"/>
        </w:rPr>
      </w:pPr>
      <w:r>
        <w:rPr>
          <w:bCs/>
          <w:szCs w:val="24"/>
        </w:rPr>
        <w:t>3.4. laboratorinės diagnostikos paslaugas teikiančioms įstaigoms, atliekančioms COVID-19 ligos (koronaviruso infekcijos) laboratorinius tyrimus (toliau – laboratorija);</w:t>
      </w:r>
    </w:p>
    <w:p w:rsidR="004D474F" w:rsidRDefault="00344D66">
      <w:pPr>
        <w:suppressAutoHyphens/>
        <w:ind w:firstLine="567"/>
        <w:jc w:val="both"/>
        <w:rPr>
          <w:bCs/>
          <w:szCs w:val="24"/>
          <w:lang w:eastAsia="lt-LT"/>
        </w:rPr>
      </w:pPr>
      <w:r>
        <w:rPr>
          <w:bCs/>
          <w:szCs w:val="24"/>
        </w:rPr>
        <w:t xml:space="preserve">3.5. </w:t>
      </w:r>
      <w:r>
        <w:rPr>
          <w:bCs/>
          <w:szCs w:val="24"/>
          <w:lang w:eastAsia="lt-LT"/>
        </w:rPr>
        <w:t>Nacionaliniam visuomenės sveikatos centrui prie Sveikatos apsaugos ministerijos (toliau – NVSC);</w:t>
      </w:r>
    </w:p>
    <w:p w:rsidR="004D474F" w:rsidRDefault="00344D66">
      <w:pPr>
        <w:suppressAutoHyphens/>
        <w:ind w:firstLine="567"/>
        <w:jc w:val="both"/>
        <w:rPr>
          <w:bCs/>
          <w:szCs w:val="24"/>
          <w:lang w:eastAsia="lt-LT"/>
        </w:rPr>
      </w:pPr>
      <w:r>
        <w:rPr>
          <w:bCs/>
          <w:szCs w:val="24"/>
          <w:lang w:val="en-US" w:eastAsia="lt-LT"/>
        </w:rPr>
        <w:t>3.6. Karštosios linijos konsultantams;</w:t>
      </w:r>
    </w:p>
    <w:p w:rsidR="004D474F" w:rsidRDefault="00344D66">
      <w:pPr>
        <w:suppressAutoHyphens/>
        <w:ind w:firstLine="567"/>
        <w:jc w:val="both"/>
        <w:rPr>
          <w:bCs/>
          <w:szCs w:val="24"/>
        </w:rPr>
      </w:pPr>
      <w:r>
        <w:rPr>
          <w:bCs/>
          <w:szCs w:val="24"/>
          <w:lang w:eastAsia="lt-LT"/>
        </w:rPr>
        <w:t>3.</w:t>
      </w:r>
      <w:r>
        <w:rPr>
          <w:bCs/>
          <w:szCs w:val="24"/>
          <w:lang w:val="en-US" w:eastAsia="lt-LT"/>
        </w:rPr>
        <w:t>7</w:t>
      </w:r>
      <w:r>
        <w:rPr>
          <w:bCs/>
          <w:szCs w:val="24"/>
          <w:lang w:eastAsia="lt-LT"/>
        </w:rPr>
        <w:t>. pacientui ir jį atvežusiam asmeniui.</w:t>
      </w:r>
    </w:p>
    <w:p w:rsidR="004D474F" w:rsidRDefault="00344D66">
      <w:pPr>
        <w:suppressAutoHyphens/>
        <w:ind w:firstLine="567"/>
        <w:jc w:val="both"/>
        <w:rPr>
          <w:bCs/>
          <w:szCs w:val="24"/>
          <w:lang w:eastAsia="lt-LT"/>
        </w:rPr>
      </w:pPr>
      <w:r>
        <w:rPr>
          <w:bCs/>
          <w:szCs w:val="24"/>
          <w:lang w:eastAsia="lt-LT"/>
        </w:rPr>
        <w:t xml:space="preserve">4. Paciento asmens duomenys surinkti Aprašo nustatyta tvarka tvarkomi vykdant COVID-19 ligos </w:t>
      </w:r>
      <w:r>
        <w:rPr>
          <w:bCs/>
          <w:szCs w:val="24"/>
        </w:rPr>
        <w:t xml:space="preserve">(koronaviruso infekcijos) </w:t>
      </w:r>
      <w:r>
        <w:rPr>
          <w:bCs/>
          <w:szCs w:val="24"/>
          <w:lang w:eastAsia="lt-LT"/>
        </w:rPr>
        <w:t>diagnostikos, paimant tepinėlius iš nosiaryklės ir ryklės mobiliuose punktuose, tikslu. Asmens duomenys tvarkomi laikantis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kitų teisės aktų, reglamentuojančių asmens duomenų apsaugą, reikalavimų.</w:t>
      </w:r>
    </w:p>
    <w:p w:rsidR="004D474F" w:rsidRDefault="00344D66">
      <w:pPr>
        <w:suppressAutoHyphens/>
        <w:ind w:firstLine="567"/>
        <w:jc w:val="both"/>
        <w:rPr>
          <w:bCs/>
          <w:szCs w:val="24"/>
          <w:lang w:eastAsia="lt-LT"/>
        </w:rPr>
      </w:pPr>
      <w:r>
        <w:rPr>
          <w:bCs/>
          <w:szCs w:val="24"/>
          <w:lang w:eastAsia="lt-LT"/>
        </w:rPr>
        <w:t>5. Mobili komanda paciento duomenis saugo ne ilgiau kaip iki valstybės lygio ekstremalios situacijos visoje šalyje dėl COVID-19 ligos (koronaviruso infekcijos) plitimo grėsmės atšaukimo. NVSC, GMP, laboratorija ir šeimos gydytojas paciento duomenis saugo ne ilgiau nei tai numatyta jų veiklą reglamentuojančiuose teisės aktuose.</w:t>
      </w:r>
    </w:p>
    <w:p w:rsidR="004D474F" w:rsidRDefault="00344D66">
      <w:pPr>
        <w:suppressAutoHyphens/>
        <w:ind w:firstLine="567"/>
        <w:jc w:val="both"/>
        <w:rPr>
          <w:bCs/>
          <w:szCs w:val="24"/>
          <w:lang w:eastAsia="lt-LT"/>
        </w:rPr>
      </w:pPr>
      <w:r>
        <w:rPr>
          <w:bCs/>
          <w:szCs w:val="24"/>
          <w:lang w:eastAsia="lt-LT"/>
        </w:rPr>
        <w:t>6. Šiame Apraše vartojamos sąvokos:</w:t>
      </w:r>
    </w:p>
    <w:p w:rsidR="004D474F" w:rsidRDefault="00344D66">
      <w:pPr>
        <w:suppressAutoHyphens/>
        <w:ind w:firstLine="567"/>
        <w:jc w:val="both"/>
        <w:rPr>
          <w:bCs/>
          <w:szCs w:val="24"/>
          <w:lang w:eastAsia="lt-LT"/>
        </w:rPr>
      </w:pPr>
      <w:r>
        <w:rPr>
          <w:bCs/>
          <w:szCs w:val="24"/>
          <w:lang w:eastAsia="lt-LT"/>
        </w:rPr>
        <w:lastRenderedPageBreak/>
        <w:t xml:space="preserve">6.1. </w:t>
      </w:r>
      <w:r>
        <w:rPr>
          <w:b/>
          <w:szCs w:val="24"/>
          <w:lang w:eastAsia="lt-LT"/>
        </w:rPr>
        <w:t xml:space="preserve">mobilus punktas </w:t>
      </w:r>
      <w:r>
        <w:rPr>
          <w:bCs/>
          <w:szCs w:val="24"/>
          <w:lang w:eastAsia="lt-LT"/>
        </w:rPr>
        <w:t>– Paslaugai teikti apskrities centre savivaldybės administracijos paskirtoje vietoje (aikštė, automobilių stovėjimo aikštelė) veikianti Aprašo 3.2 papunktyje nurodytos ASPĮ palapinė ir (ar) specialiosios paskirties transporto priemonė su patogiu privažiavimu ir išvažiavimu;</w:t>
      </w:r>
    </w:p>
    <w:p w:rsidR="004D474F" w:rsidRDefault="00344D66">
      <w:pPr>
        <w:suppressAutoHyphens/>
        <w:ind w:firstLine="567"/>
        <w:jc w:val="both"/>
      </w:pPr>
      <w:r>
        <w:rPr>
          <w:bCs/>
          <w:szCs w:val="24"/>
          <w:lang w:eastAsia="lt-LT"/>
        </w:rPr>
        <w:t xml:space="preserve">6.2. </w:t>
      </w:r>
      <w:r>
        <w:rPr>
          <w:b/>
          <w:szCs w:val="24"/>
          <w:lang w:eastAsia="lt-LT"/>
        </w:rPr>
        <w:t>pacientas</w:t>
      </w:r>
      <w:r>
        <w:rPr>
          <w:bCs/>
          <w:szCs w:val="24"/>
          <w:lang w:eastAsia="lt-LT"/>
        </w:rPr>
        <w:t xml:space="preserve"> – asmuo, atitinkantis įtariamo COVID–19 ligos (koronaviruso infekcijos) atvejo apibrėžimą, skelbiamą Lietuvos Respublikos sveikatos apsaugos ministerijos interneto svetainėje adresu </w:t>
      </w:r>
      <w:r>
        <w:rPr>
          <w:color w:val="0000FF"/>
          <w:u w:val="single"/>
        </w:rPr>
        <w:t>http://sam.lrv.lt/lt/news/koronavirusas/informacija-sveikatos-prieziuros-specialistams</w:t>
      </w:r>
      <w:r>
        <w:t>;</w:t>
      </w:r>
    </w:p>
    <w:p w:rsidR="004D474F" w:rsidRDefault="00344D66">
      <w:pPr>
        <w:ind w:firstLine="567"/>
        <w:jc w:val="both"/>
        <w:rPr>
          <w:szCs w:val="24"/>
        </w:rPr>
      </w:pPr>
      <w:r>
        <w:rPr>
          <w:lang w:val="en-US"/>
        </w:rPr>
        <w:t>6.3.</w:t>
      </w:r>
      <w:r>
        <w:rPr>
          <w:szCs w:val="24"/>
          <w:lang w:val="en-US"/>
        </w:rPr>
        <w:t xml:space="preserve"> </w:t>
      </w:r>
      <w:r>
        <w:rPr>
          <w:b/>
          <w:bCs/>
          <w:szCs w:val="24"/>
        </w:rPr>
        <w:t>Karštoji linija</w:t>
      </w:r>
      <w:r>
        <w:rPr>
          <w:szCs w:val="24"/>
        </w:rPr>
        <w:t xml:space="preserve"> – </w:t>
      </w:r>
      <w:r>
        <w:rPr>
          <w:bCs/>
          <w:szCs w:val="24"/>
          <w:lang w:eastAsia="lt-LT"/>
        </w:rPr>
        <w:t xml:space="preserve">trumpuoju telefono numeriu 1808 teikiama konsultacinė pagalba pacientui, kuriam buvo diagnozuota COVID-19 liga (koronavirusinė infekcija) arba </w:t>
      </w:r>
      <w:r>
        <w:t>pasireiškė bent vienas ūmiai kvėpavimo takų infekcijai būdingas simptomas – staiga prasidėjęs karščiavimas, kosulys, pasunkėjęs kvėpavimas, dusulys;</w:t>
      </w:r>
    </w:p>
    <w:p w:rsidR="004D474F" w:rsidRDefault="00344D66">
      <w:pPr>
        <w:suppressAutoHyphens/>
        <w:ind w:firstLine="567"/>
        <w:jc w:val="both"/>
      </w:pPr>
      <w:r>
        <w:rPr>
          <w:szCs w:val="24"/>
        </w:rPr>
        <w:t xml:space="preserve">6.4. </w:t>
      </w:r>
      <w:r>
        <w:rPr>
          <w:b/>
          <w:szCs w:val="24"/>
        </w:rPr>
        <w:t xml:space="preserve">mobili brigada – </w:t>
      </w:r>
      <w:r>
        <w:rPr>
          <w:szCs w:val="24"/>
          <w:lang w:eastAsia="lt-LT"/>
        </w:rPr>
        <w:t>mobilaus punkto komanda, trumpai Paslaugą teikianti ne mobiliajame punkte</w:t>
      </w:r>
      <w:r>
        <w:rPr>
          <w:lang w:val="en-US"/>
        </w:rPr>
        <w:t>;</w:t>
      </w:r>
    </w:p>
    <w:p w:rsidR="004D474F" w:rsidRDefault="00344D66">
      <w:pPr>
        <w:suppressAutoHyphens/>
        <w:ind w:firstLine="567"/>
        <w:jc w:val="both"/>
        <w:rPr>
          <w:bCs/>
          <w:szCs w:val="24"/>
          <w:lang w:eastAsia="lt-LT"/>
        </w:rPr>
      </w:pPr>
      <w:r>
        <w:rPr>
          <w:bCs/>
          <w:szCs w:val="24"/>
          <w:lang w:eastAsia="lt-LT"/>
        </w:rPr>
        <w:t>6.5.</w:t>
      </w:r>
      <w:r>
        <w:rPr>
          <w:rFonts w:eastAsia="Calibri"/>
          <w:szCs w:val="24"/>
        </w:rPr>
        <w:t>Kitos Apraše vartojamos sąvokos suprantamos taip, kaip jos apibrėžtos kituose sveikatos priežiūros paslaugų teikimą reglamentuojančiuose teisės aktuose.</w:t>
      </w:r>
    </w:p>
    <w:p w:rsidR="004D474F" w:rsidRDefault="004D474F">
      <w:pPr>
        <w:suppressAutoHyphens/>
        <w:ind w:firstLine="992"/>
        <w:jc w:val="both"/>
        <w:rPr>
          <w:b/>
          <w:szCs w:val="24"/>
          <w:lang w:eastAsia="lt-LT"/>
        </w:rPr>
      </w:pPr>
    </w:p>
    <w:p w:rsidR="004D474F" w:rsidRDefault="00344D66">
      <w:pPr>
        <w:suppressAutoHyphens/>
        <w:jc w:val="center"/>
        <w:rPr>
          <w:b/>
          <w:szCs w:val="24"/>
          <w:lang w:eastAsia="lt-LT"/>
        </w:rPr>
      </w:pPr>
      <w:r>
        <w:rPr>
          <w:b/>
          <w:szCs w:val="24"/>
          <w:lang w:eastAsia="lt-LT"/>
        </w:rPr>
        <w:t>II SKYRIUS</w:t>
      </w:r>
    </w:p>
    <w:p w:rsidR="004D474F" w:rsidRDefault="00344D66">
      <w:pPr>
        <w:jc w:val="center"/>
        <w:rPr>
          <w:b/>
          <w:szCs w:val="24"/>
          <w:lang w:eastAsia="lt-LT"/>
        </w:rPr>
      </w:pPr>
      <w:r>
        <w:rPr>
          <w:b/>
          <w:bCs/>
          <w:spacing w:val="-6"/>
          <w:szCs w:val="24"/>
        </w:rPr>
        <w:t>PASLAUGŲ TEIKIMĄ ORGANIZUOJANTYS MOBILŪS PUNKTAI IR JŲ APTARNAUJAMOS SAVIVALDYBĖS</w:t>
      </w:r>
    </w:p>
    <w:p w:rsidR="004D474F" w:rsidRDefault="004D474F">
      <w:pPr>
        <w:suppressAutoHyphens/>
        <w:ind w:firstLine="992"/>
        <w:jc w:val="both"/>
        <w:rPr>
          <w:bCs/>
          <w:szCs w:val="24"/>
          <w:lang w:eastAsia="lt-LT"/>
        </w:rPr>
      </w:pPr>
    </w:p>
    <w:p w:rsidR="004D474F" w:rsidRDefault="004D474F">
      <w:pPr>
        <w:suppressAutoHyphens/>
        <w:ind w:firstLine="567"/>
        <w:jc w:val="both"/>
        <w:rPr>
          <w:bCs/>
          <w:szCs w:val="24"/>
          <w:lang w:eastAsia="lt-LT"/>
        </w:rPr>
      </w:pPr>
    </w:p>
    <w:p w:rsidR="004D474F" w:rsidRDefault="00344D66">
      <w:pPr>
        <w:tabs>
          <w:tab w:val="left" w:pos="851"/>
          <w:tab w:val="left" w:pos="993"/>
        </w:tabs>
        <w:suppressAutoHyphens/>
        <w:ind w:firstLine="567"/>
        <w:jc w:val="both"/>
        <w:rPr>
          <w:bCs/>
          <w:szCs w:val="24"/>
          <w:lang w:eastAsia="lt-LT"/>
        </w:rPr>
      </w:pPr>
      <w:r>
        <w:rPr>
          <w:bCs/>
          <w:szCs w:val="24"/>
          <w:lang w:eastAsia="lt-LT"/>
        </w:rPr>
        <w:t>7. Mobilūs punktai įrengiami Vilniaus miesto, Kauno miesto, Klaipėdos miesto, Panevėžio miesto, Šiaulių miesto, Utenos rajono, Alytaus miesto, Telšių rajono, Tauragės rajono, Marijampolės savivaldybių teritorijose. Esant poreikiui, mobilūs punktai gali būti steigiami ir kitose savivaldybėse. Esant poreikiui savivaldybėse gali būti steigiamos mobilios brigados.</w:t>
      </w:r>
    </w:p>
    <w:p w:rsidR="004D474F" w:rsidRDefault="00344D66">
      <w:pPr>
        <w:tabs>
          <w:tab w:val="left" w:pos="851"/>
        </w:tabs>
        <w:suppressAutoHyphens/>
        <w:ind w:firstLine="567"/>
        <w:jc w:val="both"/>
        <w:rPr>
          <w:bCs/>
          <w:szCs w:val="24"/>
          <w:lang w:eastAsia="lt-LT"/>
        </w:rPr>
      </w:pPr>
      <w:r>
        <w:rPr>
          <w:bCs/>
          <w:szCs w:val="24"/>
          <w:lang w:eastAsia="lt-LT"/>
        </w:rPr>
        <w:t>8. Pagrindiniai reikalavimai mobilaus punkto veiklos teritorijai:</w:t>
      </w:r>
    </w:p>
    <w:p w:rsidR="004D474F" w:rsidRDefault="00344D66">
      <w:pPr>
        <w:tabs>
          <w:tab w:val="left" w:pos="851"/>
          <w:tab w:val="left" w:pos="993"/>
        </w:tabs>
        <w:suppressAutoHyphens/>
        <w:ind w:firstLine="567"/>
        <w:jc w:val="both"/>
        <w:rPr>
          <w:bCs/>
          <w:szCs w:val="24"/>
          <w:lang w:eastAsia="lt-LT"/>
        </w:rPr>
      </w:pPr>
      <w:r>
        <w:rPr>
          <w:bCs/>
          <w:szCs w:val="24"/>
          <w:lang w:eastAsia="lt-LT"/>
        </w:rPr>
        <w:t>8.1.  aplink mobilaus punkto vietą neturi būti gyvenamųjų namų, turgaus, parduotuvių, asmens sveikatos priežiūros įstaigų, autobusų stotelių ir kt. masinių žmonių susibūrimo vietų;</w:t>
      </w:r>
    </w:p>
    <w:p w:rsidR="004D474F" w:rsidRDefault="00344D66">
      <w:pPr>
        <w:tabs>
          <w:tab w:val="left" w:pos="851"/>
          <w:tab w:val="left" w:pos="993"/>
        </w:tabs>
        <w:suppressAutoHyphens/>
        <w:ind w:firstLine="567"/>
        <w:jc w:val="both"/>
        <w:rPr>
          <w:bCs/>
          <w:szCs w:val="24"/>
          <w:lang w:eastAsia="lt-LT"/>
        </w:rPr>
      </w:pPr>
      <w:r>
        <w:rPr>
          <w:bCs/>
          <w:szCs w:val="24"/>
          <w:lang w:eastAsia="lt-LT"/>
        </w:rPr>
        <w:t>8.2.  parinktos teritorijos dydis turi būti toks, kad patogiai, nesutrikdant automobilių eismo, galėtų privažiuoti ir laukti eilėje ne mažiau kaip 30 automobilių;</w:t>
      </w:r>
    </w:p>
    <w:p w:rsidR="004D474F" w:rsidRDefault="00344D66">
      <w:pPr>
        <w:tabs>
          <w:tab w:val="left" w:pos="851"/>
          <w:tab w:val="left" w:pos="993"/>
        </w:tabs>
        <w:suppressAutoHyphens/>
        <w:ind w:firstLine="567"/>
        <w:jc w:val="both"/>
        <w:rPr>
          <w:bCs/>
          <w:szCs w:val="24"/>
          <w:lang w:eastAsia="lt-LT"/>
        </w:rPr>
      </w:pPr>
      <w:r>
        <w:rPr>
          <w:bCs/>
          <w:szCs w:val="24"/>
          <w:lang w:eastAsia="lt-LT"/>
        </w:rPr>
        <w:t>8.3. teritorija turi būti tokia, kad prireikus, patogiai galėtų privažiuoti ir išvažiuoti GMP automobilis (nestovėdamas bendroje eilėje).</w:t>
      </w:r>
    </w:p>
    <w:p w:rsidR="004D474F" w:rsidRDefault="00344D66">
      <w:pPr>
        <w:widowControl w:val="0"/>
        <w:tabs>
          <w:tab w:val="left" w:pos="851"/>
        </w:tabs>
        <w:ind w:firstLine="567"/>
        <w:jc w:val="both"/>
        <w:rPr>
          <w:rFonts w:cs="Arial"/>
          <w:bCs/>
          <w:kern w:val="2"/>
          <w:szCs w:val="24"/>
          <w:lang w:eastAsia="lt-LT"/>
        </w:rPr>
      </w:pPr>
      <w:r>
        <w:rPr>
          <w:rFonts w:cs="Arial"/>
          <w:bCs/>
          <w:kern w:val="2"/>
          <w:szCs w:val="24"/>
          <w:lang w:eastAsia="lt-LT"/>
        </w:rPr>
        <w:t>9. Aprašo 7 punkte išvardytose savivaldybėse įrengtų mobilių punktų aptarnaujamos savivaldybės:</w:t>
      </w:r>
    </w:p>
    <w:p w:rsidR="004D474F" w:rsidRDefault="004D474F">
      <w:pPr>
        <w:widowControl w:val="0"/>
        <w:jc w:val="both"/>
        <w:rPr>
          <w:rFonts w:cs="Arial"/>
          <w:bCs/>
          <w:kern w:val="2"/>
          <w:szCs w:val="24"/>
          <w:lang w:eastAsia="lt-LT"/>
        </w:rPr>
      </w:pPr>
    </w:p>
    <w:tbl>
      <w:tblPr>
        <w:tblW w:w="8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2998"/>
        <w:gridCol w:w="5102"/>
      </w:tblGrid>
      <w:tr w:rsidR="004D474F">
        <w:tc>
          <w:tcPr>
            <w:tcW w:w="830" w:type="dxa"/>
            <w:tcBorders>
              <w:top w:val="single" w:sz="4" w:space="0" w:color="auto"/>
              <w:left w:val="single" w:sz="4" w:space="0" w:color="auto"/>
              <w:bottom w:val="single" w:sz="4" w:space="0" w:color="auto"/>
              <w:right w:val="single" w:sz="4" w:space="0" w:color="auto"/>
            </w:tcBorders>
            <w:hideMark/>
          </w:tcPr>
          <w:p w:rsidR="004D474F" w:rsidRDefault="00344D66">
            <w:pPr>
              <w:widowControl w:val="0"/>
              <w:jc w:val="center"/>
              <w:rPr>
                <w:b/>
                <w:bCs/>
                <w:spacing w:val="-6"/>
                <w:kern w:val="2"/>
                <w:szCs w:val="24"/>
              </w:rPr>
            </w:pPr>
            <w:r>
              <w:rPr>
                <w:b/>
                <w:bCs/>
                <w:spacing w:val="-6"/>
                <w:kern w:val="2"/>
                <w:szCs w:val="24"/>
              </w:rPr>
              <w:t>Eil. Nr.</w:t>
            </w:r>
          </w:p>
        </w:tc>
        <w:tc>
          <w:tcPr>
            <w:tcW w:w="2998" w:type="dxa"/>
            <w:tcBorders>
              <w:top w:val="single" w:sz="4" w:space="0" w:color="auto"/>
              <w:left w:val="single" w:sz="4" w:space="0" w:color="auto"/>
              <w:bottom w:val="single" w:sz="4" w:space="0" w:color="auto"/>
              <w:right w:val="single" w:sz="4" w:space="0" w:color="auto"/>
            </w:tcBorders>
            <w:hideMark/>
          </w:tcPr>
          <w:p w:rsidR="004D474F" w:rsidRDefault="00344D66">
            <w:pPr>
              <w:widowControl w:val="0"/>
              <w:jc w:val="center"/>
              <w:rPr>
                <w:b/>
                <w:bCs/>
                <w:spacing w:val="-6"/>
                <w:kern w:val="2"/>
                <w:szCs w:val="24"/>
              </w:rPr>
            </w:pPr>
            <w:r>
              <w:rPr>
                <w:b/>
                <w:bCs/>
                <w:spacing w:val="-6"/>
                <w:kern w:val="2"/>
                <w:szCs w:val="24"/>
              </w:rPr>
              <w:t>Mobilaus punkto buvimo vieta</w:t>
            </w:r>
          </w:p>
        </w:tc>
        <w:tc>
          <w:tcPr>
            <w:tcW w:w="5102" w:type="dxa"/>
            <w:tcBorders>
              <w:top w:val="single" w:sz="4" w:space="0" w:color="auto"/>
              <w:left w:val="single" w:sz="4" w:space="0" w:color="auto"/>
              <w:bottom w:val="single" w:sz="4" w:space="0" w:color="auto"/>
              <w:right w:val="single" w:sz="4" w:space="0" w:color="auto"/>
            </w:tcBorders>
            <w:hideMark/>
          </w:tcPr>
          <w:p w:rsidR="004D474F" w:rsidRDefault="00344D66">
            <w:pPr>
              <w:widowControl w:val="0"/>
              <w:tabs>
                <w:tab w:val="left" w:pos="1418"/>
              </w:tabs>
              <w:ind w:left="33" w:firstLine="34"/>
              <w:jc w:val="center"/>
              <w:rPr>
                <w:b/>
                <w:bCs/>
                <w:spacing w:val="-6"/>
                <w:kern w:val="2"/>
                <w:szCs w:val="24"/>
              </w:rPr>
            </w:pPr>
            <w:r>
              <w:rPr>
                <w:b/>
                <w:bCs/>
                <w:spacing w:val="-6"/>
                <w:kern w:val="2"/>
                <w:szCs w:val="24"/>
              </w:rPr>
              <w:t>Mobilaus punkto aptarnaujamos kitos savivaldybės</w:t>
            </w:r>
          </w:p>
        </w:tc>
      </w:tr>
      <w:tr w:rsidR="004D474F">
        <w:trPr>
          <w:trHeight w:val="699"/>
        </w:trPr>
        <w:tc>
          <w:tcPr>
            <w:tcW w:w="830" w:type="dxa"/>
            <w:tcBorders>
              <w:top w:val="single" w:sz="4" w:space="0" w:color="auto"/>
              <w:left w:val="single" w:sz="4" w:space="0" w:color="auto"/>
              <w:bottom w:val="single" w:sz="4" w:space="0" w:color="auto"/>
              <w:right w:val="single" w:sz="4" w:space="0" w:color="auto"/>
            </w:tcBorders>
            <w:hideMark/>
          </w:tcPr>
          <w:p w:rsidR="004D474F" w:rsidRDefault="00344D66">
            <w:pPr>
              <w:widowControl w:val="0"/>
              <w:tabs>
                <w:tab w:val="left" w:pos="318"/>
              </w:tabs>
              <w:jc w:val="center"/>
              <w:rPr>
                <w:spacing w:val="-6"/>
                <w:kern w:val="2"/>
                <w:szCs w:val="24"/>
              </w:rPr>
            </w:pPr>
            <w:r>
              <w:rPr>
                <w:spacing w:val="-6"/>
                <w:kern w:val="2"/>
                <w:szCs w:val="24"/>
              </w:rPr>
              <w:t>1.</w:t>
            </w:r>
          </w:p>
        </w:tc>
        <w:tc>
          <w:tcPr>
            <w:tcW w:w="2998" w:type="dxa"/>
            <w:tcBorders>
              <w:top w:val="single" w:sz="4" w:space="0" w:color="auto"/>
              <w:left w:val="single" w:sz="4" w:space="0" w:color="auto"/>
              <w:bottom w:val="single" w:sz="4" w:space="0" w:color="auto"/>
              <w:right w:val="single" w:sz="4" w:space="0" w:color="auto"/>
            </w:tcBorders>
            <w:hideMark/>
          </w:tcPr>
          <w:p w:rsidR="004D474F" w:rsidRDefault="00344D66">
            <w:pPr>
              <w:widowControl w:val="0"/>
              <w:tabs>
                <w:tab w:val="left" w:pos="1418"/>
              </w:tabs>
              <w:jc w:val="both"/>
              <w:rPr>
                <w:spacing w:val="-6"/>
                <w:kern w:val="2"/>
                <w:szCs w:val="24"/>
              </w:rPr>
            </w:pPr>
            <w:r>
              <w:rPr>
                <w:spacing w:val="-6"/>
                <w:kern w:val="2"/>
                <w:szCs w:val="24"/>
              </w:rPr>
              <w:t xml:space="preserve">Vilniaus miesto savivaldybė </w:t>
            </w:r>
          </w:p>
        </w:tc>
        <w:tc>
          <w:tcPr>
            <w:tcW w:w="5102" w:type="dxa"/>
            <w:tcBorders>
              <w:top w:val="single" w:sz="4" w:space="0" w:color="auto"/>
              <w:left w:val="single" w:sz="4" w:space="0" w:color="auto"/>
              <w:bottom w:val="single" w:sz="4" w:space="0" w:color="auto"/>
              <w:right w:val="single" w:sz="4" w:space="0" w:color="auto"/>
            </w:tcBorders>
            <w:hideMark/>
          </w:tcPr>
          <w:p w:rsidR="004D474F" w:rsidRDefault="00344D66">
            <w:pPr>
              <w:widowControl w:val="0"/>
              <w:ind w:left="33" w:firstLine="34"/>
              <w:rPr>
                <w:spacing w:val="-6"/>
                <w:kern w:val="2"/>
                <w:szCs w:val="24"/>
              </w:rPr>
            </w:pPr>
            <w:r>
              <w:rPr>
                <w:spacing w:val="-6"/>
                <w:kern w:val="2"/>
                <w:szCs w:val="24"/>
              </w:rPr>
              <w:t>Elektrėnų savivaldybė</w:t>
            </w:r>
          </w:p>
          <w:p w:rsidR="004D474F" w:rsidRDefault="00344D66">
            <w:pPr>
              <w:widowControl w:val="0"/>
              <w:ind w:left="33" w:firstLine="34"/>
              <w:rPr>
                <w:spacing w:val="-6"/>
                <w:kern w:val="2"/>
                <w:szCs w:val="24"/>
              </w:rPr>
            </w:pPr>
            <w:r>
              <w:rPr>
                <w:spacing w:val="-6"/>
                <w:kern w:val="2"/>
                <w:szCs w:val="24"/>
              </w:rPr>
              <w:t>Vilniaus miesto savivaldybė</w:t>
            </w:r>
          </w:p>
          <w:p w:rsidR="004D474F" w:rsidRDefault="00344D66">
            <w:pPr>
              <w:widowControl w:val="0"/>
              <w:ind w:left="33" w:firstLine="34"/>
              <w:rPr>
                <w:spacing w:val="-6"/>
                <w:kern w:val="2"/>
                <w:szCs w:val="24"/>
              </w:rPr>
            </w:pPr>
            <w:r>
              <w:rPr>
                <w:spacing w:val="-6"/>
                <w:kern w:val="2"/>
                <w:szCs w:val="24"/>
              </w:rPr>
              <w:t>Šalčininkų rajono savivaldybė</w:t>
            </w:r>
          </w:p>
          <w:p w:rsidR="004D474F" w:rsidRDefault="00344D66">
            <w:pPr>
              <w:widowControl w:val="0"/>
              <w:ind w:left="33" w:firstLine="34"/>
              <w:rPr>
                <w:spacing w:val="-6"/>
                <w:kern w:val="2"/>
                <w:szCs w:val="24"/>
              </w:rPr>
            </w:pPr>
            <w:r>
              <w:rPr>
                <w:spacing w:val="-6"/>
                <w:kern w:val="2"/>
                <w:szCs w:val="24"/>
              </w:rPr>
              <w:t>Širvintų rajono savivaldybė</w:t>
            </w:r>
          </w:p>
          <w:p w:rsidR="004D474F" w:rsidRDefault="00344D66">
            <w:pPr>
              <w:widowControl w:val="0"/>
              <w:ind w:left="33" w:firstLine="34"/>
              <w:rPr>
                <w:spacing w:val="-6"/>
                <w:kern w:val="2"/>
                <w:szCs w:val="24"/>
              </w:rPr>
            </w:pPr>
            <w:r>
              <w:rPr>
                <w:spacing w:val="-6"/>
                <w:kern w:val="2"/>
                <w:szCs w:val="24"/>
              </w:rPr>
              <w:t>Švenčionių rajono savivaldybė</w:t>
            </w:r>
          </w:p>
          <w:p w:rsidR="004D474F" w:rsidRDefault="00344D66">
            <w:pPr>
              <w:widowControl w:val="0"/>
              <w:ind w:left="33" w:firstLine="34"/>
              <w:rPr>
                <w:spacing w:val="-6"/>
                <w:kern w:val="2"/>
                <w:szCs w:val="24"/>
              </w:rPr>
            </w:pPr>
            <w:r>
              <w:rPr>
                <w:spacing w:val="-6"/>
                <w:kern w:val="2"/>
                <w:szCs w:val="24"/>
              </w:rPr>
              <w:t>Trakų rajono savivaldybė</w:t>
            </w:r>
          </w:p>
          <w:p w:rsidR="004D474F" w:rsidRDefault="00344D66">
            <w:pPr>
              <w:widowControl w:val="0"/>
              <w:ind w:left="33" w:firstLine="34"/>
              <w:rPr>
                <w:spacing w:val="-6"/>
                <w:kern w:val="2"/>
                <w:szCs w:val="24"/>
              </w:rPr>
            </w:pPr>
            <w:r>
              <w:rPr>
                <w:spacing w:val="-6"/>
                <w:kern w:val="2"/>
                <w:szCs w:val="24"/>
              </w:rPr>
              <w:t>Ukmergės rajono savivaldybė</w:t>
            </w:r>
          </w:p>
          <w:p w:rsidR="004D474F" w:rsidRDefault="00344D66">
            <w:pPr>
              <w:widowControl w:val="0"/>
              <w:ind w:left="33" w:firstLine="34"/>
              <w:rPr>
                <w:spacing w:val="-6"/>
                <w:kern w:val="2"/>
                <w:szCs w:val="24"/>
              </w:rPr>
            </w:pPr>
            <w:r>
              <w:rPr>
                <w:spacing w:val="-6"/>
                <w:kern w:val="2"/>
                <w:szCs w:val="24"/>
              </w:rPr>
              <w:t>Vilniaus rajono savivaldybė</w:t>
            </w:r>
          </w:p>
        </w:tc>
      </w:tr>
      <w:tr w:rsidR="004D474F">
        <w:tc>
          <w:tcPr>
            <w:tcW w:w="830" w:type="dxa"/>
            <w:tcBorders>
              <w:top w:val="single" w:sz="4" w:space="0" w:color="auto"/>
              <w:left w:val="single" w:sz="4" w:space="0" w:color="auto"/>
              <w:bottom w:val="single" w:sz="4" w:space="0" w:color="auto"/>
              <w:right w:val="single" w:sz="4" w:space="0" w:color="auto"/>
            </w:tcBorders>
            <w:hideMark/>
          </w:tcPr>
          <w:p w:rsidR="004D474F" w:rsidRDefault="00344D66">
            <w:pPr>
              <w:widowControl w:val="0"/>
              <w:tabs>
                <w:tab w:val="left" w:pos="318"/>
              </w:tabs>
              <w:jc w:val="center"/>
              <w:rPr>
                <w:spacing w:val="-6"/>
                <w:kern w:val="2"/>
                <w:szCs w:val="24"/>
              </w:rPr>
            </w:pPr>
            <w:r>
              <w:rPr>
                <w:spacing w:val="-6"/>
                <w:kern w:val="2"/>
                <w:szCs w:val="24"/>
              </w:rPr>
              <w:t>2.</w:t>
            </w:r>
          </w:p>
        </w:tc>
        <w:tc>
          <w:tcPr>
            <w:tcW w:w="2998" w:type="dxa"/>
            <w:tcBorders>
              <w:top w:val="single" w:sz="4" w:space="0" w:color="auto"/>
              <w:left w:val="single" w:sz="4" w:space="0" w:color="auto"/>
              <w:bottom w:val="single" w:sz="4" w:space="0" w:color="auto"/>
              <w:right w:val="single" w:sz="4" w:space="0" w:color="auto"/>
            </w:tcBorders>
            <w:hideMark/>
          </w:tcPr>
          <w:p w:rsidR="004D474F" w:rsidRDefault="00344D66">
            <w:pPr>
              <w:widowControl w:val="0"/>
              <w:tabs>
                <w:tab w:val="left" w:pos="1418"/>
              </w:tabs>
              <w:jc w:val="both"/>
              <w:rPr>
                <w:spacing w:val="-6"/>
                <w:kern w:val="2"/>
                <w:szCs w:val="24"/>
              </w:rPr>
            </w:pPr>
            <w:r>
              <w:rPr>
                <w:spacing w:val="-6"/>
                <w:kern w:val="2"/>
                <w:szCs w:val="24"/>
              </w:rPr>
              <w:t>Kauno miesto savivaldybė</w:t>
            </w:r>
          </w:p>
        </w:tc>
        <w:tc>
          <w:tcPr>
            <w:tcW w:w="5102" w:type="dxa"/>
            <w:tcBorders>
              <w:top w:val="single" w:sz="4" w:space="0" w:color="auto"/>
              <w:left w:val="single" w:sz="4" w:space="0" w:color="auto"/>
              <w:bottom w:val="single" w:sz="4" w:space="0" w:color="auto"/>
              <w:right w:val="single" w:sz="4" w:space="0" w:color="auto"/>
            </w:tcBorders>
            <w:hideMark/>
          </w:tcPr>
          <w:p w:rsidR="004D474F" w:rsidRDefault="00344D66">
            <w:pPr>
              <w:widowControl w:val="0"/>
              <w:tabs>
                <w:tab w:val="left" w:pos="1418"/>
              </w:tabs>
              <w:ind w:left="33" w:firstLine="34"/>
              <w:rPr>
                <w:spacing w:val="-6"/>
                <w:kern w:val="2"/>
                <w:szCs w:val="24"/>
              </w:rPr>
            </w:pPr>
            <w:r>
              <w:rPr>
                <w:spacing w:val="-6"/>
                <w:kern w:val="2"/>
                <w:szCs w:val="24"/>
              </w:rPr>
              <w:t>Birštono savivaldybė</w:t>
            </w:r>
          </w:p>
          <w:p w:rsidR="004D474F" w:rsidRDefault="00344D66">
            <w:pPr>
              <w:widowControl w:val="0"/>
              <w:tabs>
                <w:tab w:val="left" w:pos="1418"/>
              </w:tabs>
              <w:ind w:left="33" w:firstLine="34"/>
              <w:rPr>
                <w:spacing w:val="-6"/>
                <w:kern w:val="2"/>
                <w:szCs w:val="24"/>
              </w:rPr>
            </w:pPr>
            <w:r>
              <w:rPr>
                <w:spacing w:val="-6"/>
                <w:kern w:val="2"/>
                <w:szCs w:val="24"/>
              </w:rPr>
              <w:t>Jonavos rajono savivaldybė</w:t>
            </w:r>
          </w:p>
          <w:p w:rsidR="004D474F" w:rsidRDefault="00344D66">
            <w:pPr>
              <w:widowControl w:val="0"/>
              <w:tabs>
                <w:tab w:val="left" w:pos="1418"/>
              </w:tabs>
              <w:ind w:left="33" w:firstLine="34"/>
              <w:rPr>
                <w:spacing w:val="-6"/>
                <w:kern w:val="2"/>
                <w:szCs w:val="24"/>
              </w:rPr>
            </w:pPr>
            <w:r>
              <w:rPr>
                <w:spacing w:val="-6"/>
                <w:kern w:val="2"/>
                <w:szCs w:val="24"/>
              </w:rPr>
              <w:t>Kaišiadorių rajono savivaldybė</w:t>
            </w:r>
          </w:p>
          <w:p w:rsidR="004D474F" w:rsidRDefault="00344D66">
            <w:pPr>
              <w:widowControl w:val="0"/>
              <w:tabs>
                <w:tab w:val="left" w:pos="1418"/>
              </w:tabs>
              <w:ind w:left="33" w:firstLine="34"/>
              <w:rPr>
                <w:spacing w:val="-6"/>
                <w:kern w:val="2"/>
                <w:szCs w:val="24"/>
              </w:rPr>
            </w:pPr>
            <w:r>
              <w:rPr>
                <w:spacing w:val="-6"/>
                <w:kern w:val="2"/>
                <w:szCs w:val="24"/>
              </w:rPr>
              <w:lastRenderedPageBreak/>
              <w:t>Kauno miesto savivaldybė</w:t>
            </w:r>
          </w:p>
          <w:p w:rsidR="004D474F" w:rsidRDefault="00344D66">
            <w:pPr>
              <w:widowControl w:val="0"/>
              <w:tabs>
                <w:tab w:val="left" w:pos="1418"/>
              </w:tabs>
              <w:ind w:left="33" w:firstLine="34"/>
              <w:rPr>
                <w:spacing w:val="-6"/>
                <w:kern w:val="2"/>
                <w:szCs w:val="24"/>
              </w:rPr>
            </w:pPr>
            <w:r>
              <w:rPr>
                <w:spacing w:val="-6"/>
                <w:kern w:val="2"/>
                <w:szCs w:val="24"/>
              </w:rPr>
              <w:t>Kauno rajono savivaldybė</w:t>
            </w:r>
          </w:p>
          <w:p w:rsidR="004D474F" w:rsidRDefault="00344D66">
            <w:pPr>
              <w:widowControl w:val="0"/>
              <w:tabs>
                <w:tab w:val="left" w:pos="1418"/>
              </w:tabs>
              <w:ind w:left="33" w:firstLine="34"/>
              <w:rPr>
                <w:spacing w:val="-6"/>
                <w:kern w:val="2"/>
                <w:szCs w:val="24"/>
              </w:rPr>
            </w:pPr>
            <w:r>
              <w:rPr>
                <w:spacing w:val="-6"/>
                <w:kern w:val="2"/>
                <w:szCs w:val="24"/>
              </w:rPr>
              <w:t>Kėdainių rajono savivaldybė</w:t>
            </w:r>
          </w:p>
          <w:p w:rsidR="004D474F" w:rsidRDefault="00344D66">
            <w:pPr>
              <w:widowControl w:val="0"/>
              <w:tabs>
                <w:tab w:val="left" w:pos="1418"/>
              </w:tabs>
              <w:ind w:left="33" w:firstLine="34"/>
              <w:rPr>
                <w:spacing w:val="-6"/>
                <w:kern w:val="2"/>
                <w:szCs w:val="24"/>
              </w:rPr>
            </w:pPr>
            <w:r>
              <w:rPr>
                <w:spacing w:val="-6"/>
                <w:kern w:val="2"/>
                <w:szCs w:val="24"/>
              </w:rPr>
              <w:t>Prienų rajono savivaldybė</w:t>
            </w:r>
          </w:p>
          <w:p w:rsidR="004D474F" w:rsidRDefault="00344D66">
            <w:pPr>
              <w:widowControl w:val="0"/>
              <w:tabs>
                <w:tab w:val="left" w:pos="1418"/>
              </w:tabs>
              <w:ind w:left="33" w:firstLine="34"/>
              <w:rPr>
                <w:spacing w:val="-6"/>
                <w:kern w:val="2"/>
                <w:szCs w:val="24"/>
              </w:rPr>
            </w:pPr>
            <w:r>
              <w:rPr>
                <w:spacing w:val="-6"/>
                <w:kern w:val="2"/>
                <w:szCs w:val="24"/>
              </w:rPr>
              <w:t>Raseinių rajono savivaldybė</w:t>
            </w:r>
          </w:p>
        </w:tc>
      </w:tr>
      <w:tr w:rsidR="004D474F">
        <w:tc>
          <w:tcPr>
            <w:tcW w:w="830" w:type="dxa"/>
            <w:tcBorders>
              <w:top w:val="single" w:sz="4" w:space="0" w:color="auto"/>
              <w:left w:val="single" w:sz="4" w:space="0" w:color="auto"/>
              <w:bottom w:val="single" w:sz="4" w:space="0" w:color="auto"/>
              <w:right w:val="single" w:sz="4" w:space="0" w:color="auto"/>
            </w:tcBorders>
            <w:hideMark/>
          </w:tcPr>
          <w:p w:rsidR="004D474F" w:rsidRDefault="00344D66">
            <w:pPr>
              <w:widowControl w:val="0"/>
              <w:tabs>
                <w:tab w:val="left" w:pos="460"/>
              </w:tabs>
              <w:jc w:val="center"/>
              <w:rPr>
                <w:spacing w:val="-6"/>
                <w:kern w:val="2"/>
                <w:szCs w:val="24"/>
              </w:rPr>
            </w:pPr>
            <w:r>
              <w:rPr>
                <w:spacing w:val="-6"/>
                <w:kern w:val="2"/>
                <w:szCs w:val="24"/>
              </w:rPr>
              <w:lastRenderedPageBreak/>
              <w:t>3.</w:t>
            </w:r>
          </w:p>
        </w:tc>
        <w:tc>
          <w:tcPr>
            <w:tcW w:w="2998" w:type="dxa"/>
            <w:tcBorders>
              <w:top w:val="single" w:sz="4" w:space="0" w:color="auto"/>
              <w:left w:val="single" w:sz="4" w:space="0" w:color="auto"/>
              <w:bottom w:val="single" w:sz="4" w:space="0" w:color="auto"/>
              <w:right w:val="single" w:sz="4" w:space="0" w:color="auto"/>
            </w:tcBorders>
            <w:hideMark/>
          </w:tcPr>
          <w:p w:rsidR="004D474F" w:rsidRDefault="00344D66">
            <w:pPr>
              <w:widowControl w:val="0"/>
              <w:tabs>
                <w:tab w:val="left" w:pos="460"/>
              </w:tabs>
              <w:jc w:val="both"/>
              <w:rPr>
                <w:spacing w:val="-6"/>
                <w:kern w:val="2"/>
                <w:szCs w:val="24"/>
              </w:rPr>
            </w:pPr>
            <w:r>
              <w:rPr>
                <w:spacing w:val="-6"/>
                <w:kern w:val="2"/>
                <w:szCs w:val="24"/>
              </w:rPr>
              <w:t>Klaipėdos miesto savivaldybė</w:t>
            </w:r>
          </w:p>
        </w:tc>
        <w:tc>
          <w:tcPr>
            <w:tcW w:w="5102" w:type="dxa"/>
            <w:tcBorders>
              <w:top w:val="single" w:sz="4" w:space="0" w:color="auto"/>
              <w:left w:val="single" w:sz="4" w:space="0" w:color="auto"/>
              <w:bottom w:val="single" w:sz="4" w:space="0" w:color="auto"/>
              <w:right w:val="single" w:sz="4" w:space="0" w:color="auto"/>
            </w:tcBorders>
            <w:hideMark/>
          </w:tcPr>
          <w:p w:rsidR="004D474F" w:rsidRDefault="00344D66">
            <w:pPr>
              <w:widowControl w:val="0"/>
              <w:tabs>
                <w:tab w:val="left" w:pos="324"/>
              </w:tabs>
              <w:ind w:left="33" w:firstLine="34"/>
              <w:rPr>
                <w:spacing w:val="-6"/>
                <w:kern w:val="2"/>
                <w:szCs w:val="24"/>
              </w:rPr>
            </w:pPr>
            <w:r>
              <w:rPr>
                <w:spacing w:val="-6"/>
                <w:kern w:val="2"/>
                <w:szCs w:val="24"/>
              </w:rPr>
              <w:t>Klaipėdos miesto savivaldybė</w:t>
            </w:r>
          </w:p>
          <w:p w:rsidR="004D474F" w:rsidRDefault="00344D66">
            <w:pPr>
              <w:widowControl w:val="0"/>
              <w:tabs>
                <w:tab w:val="left" w:pos="324"/>
              </w:tabs>
              <w:ind w:left="33" w:firstLine="34"/>
              <w:rPr>
                <w:spacing w:val="-6"/>
                <w:kern w:val="2"/>
                <w:szCs w:val="24"/>
              </w:rPr>
            </w:pPr>
            <w:r>
              <w:rPr>
                <w:spacing w:val="-6"/>
                <w:kern w:val="2"/>
                <w:szCs w:val="24"/>
              </w:rPr>
              <w:t>Klaipėdos rajono savivaldybė</w:t>
            </w:r>
          </w:p>
          <w:p w:rsidR="004D474F" w:rsidRDefault="00344D66">
            <w:pPr>
              <w:widowControl w:val="0"/>
              <w:tabs>
                <w:tab w:val="left" w:pos="324"/>
              </w:tabs>
              <w:ind w:left="33" w:firstLine="34"/>
              <w:rPr>
                <w:spacing w:val="-6"/>
                <w:kern w:val="2"/>
                <w:szCs w:val="24"/>
              </w:rPr>
            </w:pPr>
            <w:r>
              <w:rPr>
                <w:spacing w:val="-6"/>
                <w:kern w:val="2"/>
                <w:szCs w:val="24"/>
              </w:rPr>
              <w:t>Kretingos rajono savivaldybė</w:t>
            </w:r>
          </w:p>
          <w:p w:rsidR="004D474F" w:rsidRDefault="00344D66">
            <w:pPr>
              <w:widowControl w:val="0"/>
              <w:tabs>
                <w:tab w:val="left" w:pos="324"/>
              </w:tabs>
              <w:ind w:left="33" w:firstLine="34"/>
              <w:rPr>
                <w:spacing w:val="-6"/>
                <w:kern w:val="2"/>
                <w:szCs w:val="24"/>
              </w:rPr>
            </w:pPr>
            <w:r>
              <w:rPr>
                <w:spacing w:val="-6"/>
                <w:kern w:val="2"/>
                <w:szCs w:val="24"/>
              </w:rPr>
              <w:t>Neringos savivaldybė</w:t>
            </w:r>
          </w:p>
          <w:p w:rsidR="004D474F" w:rsidRDefault="00344D66">
            <w:pPr>
              <w:widowControl w:val="0"/>
              <w:tabs>
                <w:tab w:val="left" w:pos="324"/>
              </w:tabs>
              <w:ind w:left="33" w:firstLine="34"/>
              <w:rPr>
                <w:spacing w:val="-6"/>
                <w:kern w:val="2"/>
                <w:szCs w:val="24"/>
              </w:rPr>
            </w:pPr>
            <w:r>
              <w:rPr>
                <w:spacing w:val="-6"/>
                <w:kern w:val="2"/>
                <w:szCs w:val="24"/>
              </w:rPr>
              <w:t>Palangos miesto savivaldybė</w:t>
            </w:r>
          </w:p>
          <w:p w:rsidR="004D474F" w:rsidRDefault="00344D66">
            <w:pPr>
              <w:widowControl w:val="0"/>
              <w:tabs>
                <w:tab w:val="left" w:pos="324"/>
              </w:tabs>
              <w:ind w:left="33" w:firstLine="34"/>
              <w:rPr>
                <w:spacing w:val="-6"/>
                <w:kern w:val="2"/>
                <w:szCs w:val="24"/>
              </w:rPr>
            </w:pPr>
            <w:r>
              <w:rPr>
                <w:spacing w:val="-6"/>
                <w:kern w:val="2"/>
                <w:szCs w:val="24"/>
              </w:rPr>
              <w:t>Šilutės rajono savivaldybė</w:t>
            </w:r>
          </w:p>
          <w:p w:rsidR="004D474F" w:rsidRDefault="00344D66">
            <w:pPr>
              <w:widowControl w:val="0"/>
              <w:tabs>
                <w:tab w:val="left" w:pos="324"/>
              </w:tabs>
              <w:ind w:left="33" w:firstLine="34"/>
              <w:rPr>
                <w:b/>
                <w:bCs/>
                <w:spacing w:val="-6"/>
                <w:kern w:val="2"/>
                <w:szCs w:val="24"/>
              </w:rPr>
            </w:pPr>
            <w:r>
              <w:rPr>
                <w:spacing w:val="-6"/>
                <w:kern w:val="2"/>
                <w:szCs w:val="24"/>
              </w:rPr>
              <w:t>Skuodo rajono savivaldybė</w:t>
            </w:r>
          </w:p>
        </w:tc>
      </w:tr>
      <w:tr w:rsidR="004D474F">
        <w:trPr>
          <w:trHeight w:val="2166"/>
        </w:trPr>
        <w:tc>
          <w:tcPr>
            <w:tcW w:w="830" w:type="dxa"/>
            <w:tcBorders>
              <w:top w:val="single" w:sz="4" w:space="0" w:color="auto"/>
              <w:left w:val="single" w:sz="4" w:space="0" w:color="auto"/>
              <w:bottom w:val="single" w:sz="4" w:space="0" w:color="auto"/>
              <w:right w:val="single" w:sz="4" w:space="0" w:color="auto"/>
            </w:tcBorders>
            <w:hideMark/>
          </w:tcPr>
          <w:p w:rsidR="004D474F" w:rsidRDefault="00344D66">
            <w:pPr>
              <w:widowControl w:val="0"/>
              <w:tabs>
                <w:tab w:val="left" w:pos="460"/>
              </w:tabs>
              <w:jc w:val="center"/>
              <w:rPr>
                <w:spacing w:val="-6"/>
                <w:kern w:val="2"/>
                <w:szCs w:val="24"/>
              </w:rPr>
            </w:pPr>
            <w:r>
              <w:rPr>
                <w:spacing w:val="-6"/>
                <w:kern w:val="2"/>
                <w:szCs w:val="24"/>
              </w:rPr>
              <w:t>4.</w:t>
            </w:r>
          </w:p>
        </w:tc>
        <w:tc>
          <w:tcPr>
            <w:tcW w:w="2998" w:type="dxa"/>
            <w:tcBorders>
              <w:top w:val="single" w:sz="4" w:space="0" w:color="auto"/>
              <w:left w:val="single" w:sz="4" w:space="0" w:color="auto"/>
              <w:bottom w:val="single" w:sz="4" w:space="0" w:color="auto"/>
              <w:right w:val="single" w:sz="4" w:space="0" w:color="auto"/>
            </w:tcBorders>
            <w:hideMark/>
          </w:tcPr>
          <w:p w:rsidR="004D474F" w:rsidRDefault="00344D66">
            <w:pPr>
              <w:widowControl w:val="0"/>
              <w:tabs>
                <w:tab w:val="left" w:pos="460"/>
              </w:tabs>
              <w:jc w:val="both"/>
              <w:rPr>
                <w:spacing w:val="-6"/>
                <w:kern w:val="2"/>
                <w:szCs w:val="24"/>
              </w:rPr>
            </w:pPr>
            <w:r>
              <w:rPr>
                <w:spacing w:val="-6"/>
                <w:kern w:val="2"/>
                <w:szCs w:val="24"/>
              </w:rPr>
              <w:t>Šiaulių miesto savivaldybė</w:t>
            </w:r>
          </w:p>
        </w:tc>
        <w:tc>
          <w:tcPr>
            <w:tcW w:w="5102" w:type="dxa"/>
            <w:tcBorders>
              <w:top w:val="single" w:sz="4" w:space="0" w:color="auto"/>
              <w:left w:val="single" w:sz="4" w:space="0" w:color="auto"/>
              <w:bottom w:val="single" w:sz="4" w:space="0" w:color="auto"/>
              <w:right w:val="single" w:sz="4" w:space="0" w:color="auto"/>
            </w:tcBorders>
            <w:hideMark/>
          </w:tcPr>
          <w:p w:rsidR="004D474F" w:rsidRDefault="00344D66">
            <w:pPr>
              <w:widowControl w:val="0"/>
              <w:tabs>
                <w:tab w:val="left" w:pos="405"/>
                <w:tab w:val="left" w:pos="1418"/>
              </w:tabs>
              <w:ind w:left="33" w:firstLine="34"/>
              <w:rPr>
                <w:spacing w:val="-6"/>
                <w:kern w:val="2"/>
                <w:szCs w:val="24"/>
              </w:rPr>
            </w:pPr>
            <w:r>
              <w:rPr>
                <w:spacing w:val="-6"/>
                <w:kern w:val="2"/>
                <w:szCs w:val="24"/>
              </w:rPr>
              <w:t>Akmenės rajono savivaldybė</w:t>
            </w:r>
          </w:p>
          <w:p w:rsidR="004D474F" w:rsidRDefault="00344D66">
            <w:pPr>
              <w:widowControl w:val="0"/>
              <w:tabs>
                <w:tab w:val="left" w:pos="405"/>
                <w:tab w:val="left" w:pos="1418"/>
              </w:tabs>
              <w:ind w:left="33" w:firstLine="34"/>
              <w:rPr>
                <w:spacing w:val="-6"/>
                <w:kern w:val="2"/>
                <w:szCs w:val="24"/>
              </w:rPr>
            </w:pPr>
            <w:r>
              <w:rPr>
                <w:spacing w:val="-6"/>
                <w:kern w:val="2"/>
                <w:szCs w:val="24"/>
              </w:rPr>
              <w:t>Joniškio rajono savivaldybė</w:t>
            </w:r>
          </w:p>
          <w:p w:rsidR="004D474F" w:rsidRDefault="00344D66">
            <w:pPr>
              <w:widowControl w:val="0"/>
              <w:tabs>
                <w:tab w:val="left" w:pos="405"/>
                <w:tab w:val="left" w:pos="1418"/>
              </w:tabs>
              <w:ind w:left="33" w:firstLine="34"/>
              <w:rPr>
                <w:spacing w:val="-6"/>
                <w:kern w:val="2"/>
                <w:szCs w:val="24"/>
              </w:rPr>
            </w:pPr>
            <w:r>
              <w:rPr>
                <w:spacing w:val="-6"/>
                <w:kern w:val="2"/>
                <w:szCs w:val="24"/>
              </w:rPr>
              <w:t>Kelmės rajono savivaldybė</w:t>
            </w:r>
          </w:p>
          <w:p w:rsidR="004D474F" w:rsidRDefault="00344D66">
            <w:pPr>
              <w:widowControl w:val="0"/>
              <w:tabs>
                <w:tab w:val="left" w:pos="405"/>
                <w:tab w:val="left" w:pos="1418"/>
              </w:tabs>
              <w:ind w:left="33" w:firstLine="34"/>
              <w:rPr>
                <w:spacing w:val="-6"/>
                <w:kern w:val="2"/>
                <w:szCs w:val="24"/>
              </w:rPr>
            </w:pPr>
            <w:r>
              <w:rPr>
                <w:spacing w:val="-6"/>
                <w:kern w:val="2"/>
                <w:szCs w:val="24"/>
              </w:rPr>
              <w:t>Pakruojo rajono savivaldybė</w:t>
            </w:r>
          </w:p>
          <w:p w:rsidR="004D474F" w:rsidRDefault="00344D66">
            <w:pPr>
              <w:widowControl w:val="0"/>
              <w:tabs>
                <w:tab w:val="left" w:pos="405"/>
                <w:tab w:val="left" w:pos="1418"/>
              </w:tabs>
              <w:ind w:left="33" w:firstLine="34"/>
              <w:rPr>
                <w:spacing w:val="-6"/>
                <w:kern w:val="2"/>
                <w:szCs w:val="24"/>
              </w:rPr>
            </w:pPr>
            <w:r>
              <w:rPr>
                <w:spacing w:val="-6"/>
                <w:kern w:val="2"/>
                <w:szCs w:val="24"/>
              </w:rPr>
              <w:t>Radviliškio rajono savivaldybė</w:t>
            </w:r>
          </w:p>
          <w:p w:rsidR="004D474F" w:rsidRDefault="00344D66">
            <w:pPr>
              <w:widowControl w:val="0"/>
              <w:tabs>
                <w:tab w:val="left" w:pos="405"/>
                <w:tab w:val="left" w:pos="1418"/>
              </w:tabs>
              <w:ind w:left="33" w:firstLine="34"/>
              <w:rPr>
                <w:spacing w:val="-6"/>
                <w:kern w:val="2"/>
                <w:szCs w:val="24"/>
              </w:rPr>
            </w:pPr>
            <w:r>
              <w:rPr>
                <w:spacing w:val="-6"/>
                <w:kern w:val="2"/>
                <w:szCs w:val="24"/>
              </w:rPr>
              <w:t>Šiaulių miesto savivaldybė</w:t>
            </w:r>
          </w:p>
          <w:p w:rsidR="004D474F" w:rsidRDefault="00344D66">
            <w:pPr>
              <w:widowControl w:val="0"/>
              <w:tabs>
                <w:tab w:val="left" w:pos="405"/>
                <w:tab w:val="left" w:pos="1418"/>
              </w:tabs>
              <w:ind w:left="33" w:firstLine="34"/>
              <w:rPr>
                <w:spacing w:val="-6"/>
                <w:kern w:val="2"/>
                <w:szCs w:val="24"/>
              </w:rPr>
            </w:pPr>
            <w:r>
              <w:rPr>
                <w:spacing w:val="-6"/>
                <w:kern w:val="2"/>
                <w:szCs w:val="24"/>
              </w:rPr>
              <w:t>Šiaulių rajono savivaldybė</w:t>
            </w:r>
          </w:p>
        </w:tc>
      </w:tr>
      <w:tr w:rsidR="004D474F">
        <w:tc>
          <w:tcPr>
            <w:tcW w:w="830" w:type="dxa"/>
            <w:tcBorders>
              <w:top w:val="single" w:sz="4" w:space="0" w:color="auto"/>
              <w:left w:val="single" w:sz="4" w:space="0" w:color="auto"/>
              <w:bottom w:val="single" w:sz="4" w:space="0" w:color="auto"/>
              <w:right w:val="single" w:sz="4" w:space="0" w:color="auto"/>
            </w:tcBorders>
            <w:hideMark/>
          </w:tcPr>
          <w:p w:rsidR="004D474F" w:rsidRDefault="00344D66">
            <w:pPr>
              <w:widowControl w:val="0"/>
              <w:tabs>
                <w:tab w:val="left" w:pos="460"/>
              </w:tabs>
              <w:jc w:val="center"/>
              <w:rPr>
                <w:spacing w:val="-6"/>
                <w:kern w:val="2"/>
                <w:szCs w:val="24"/>
              </w:rPr>
            </w:pPr>
            <w:r>
              <w:rPr>
                <w:spacing w:val="-6"/>
                <w:kern w:val="2"/>
                <w:szCs w:val="24"/>
              </w:rPr>
              <w:t>5.</w:t>
            </w:r>
          </w:p>
        </w:tc>
        <w:tc>
          <w:tcPr>
            <w:tcW w:w="2998" w:type="dxa"/>
            <w:tcBorders>
              <w:top w:val="single" w:sz="4" w:space="0" w:color="auto"/>
              <w:left w:val="single" w:sz="4" w:space="0" w:color="auto"/>
              <w:bottom w:val="single" w:sz="4" w:space="0" w:color="auto"/>
              <w:right w:val="single" w:sz="4" w:space="0" w:color="auto"/>
            </w:tcBorders>
            <w:hideMark/>
          </w:tcPr>
          <w:p w:rsidR="004D474F" w:rsidRDefault="00344D66">
            <w:pPr>
              <w:widowControl w:val="0"/>
              <w:tabs>
                <w:tab w:val="left" w:pos="460"/>
              </w:tabs>
              <w:jc w:val="both"/>
              <w:rPr>
                <w:spacing w:val="-6"/>
                <w:kern w:val="2"/>
                <w:szCs w:val="24"/>
              </w:rPr>
            </w:pPr>
            <w:r>
              <w:rPr>
                <w:spacing w:val="-6"/>
                <w:kern w:val="2"/>
                <w:szCs w:val="24"/>
              </w:rPr>
              <w:t>Panevėžio miesto savivaldybė</w:t>
            </w:r>
          </w:p>
        </w:tc>
        <w:tc>
          <w:tcPr>
            <w:tcW w:w="5102" w:type="dxa"/>
            <w:tcBorders>
              <w:top w:val="single" w:sz="4" w:space="0" w:color="auto"/>
              <w:left w:val="single" w:sz="4" w:space="0" w:color="auto"/>
              <w:bottom w:val="single" w:sz="4" w:space="0" w:color="auto"/>
              <w:right w:val="single" w:sz="4" w:space="0" w:color="auto"/>
            </w:tcBorders>
            <w:hideMark/>
          </w:tcPr>
          <w:p w:rsidR="004D474F" w:rsidRDefault="00344D66">
            <w:pPr>
              <w:widowControl w:val="0"/>
              <w:tabs>
                <w:tab w:val="left" w:pos="1418"/>
              </w:tabs>
              <w:ind w:left="33" w:firstLine="34"/>
              <w:rPr>
                <w:spacing w:val="-6"/>
                <w:kern w:val="2"/>
                <w:szCs w:val="24"/>
              </w:rPr>
            </w:pPr>
            <w:r>
              <w:rPr>
                <w:spacing w:val="-6"/>
                <w:kern w:val="2"/>
                <w:szCs w:val="24"/>
              </w:rPr>
              <w:t>Panevėžio miesto savivaldybė</w:t>
            </w:r>
          </w:p>
          <w:p w:rsidR="004D474F" w:rsidRDefault="00344D66">
            <w:pPr>
              <w:widowControl w:val="0"/>
              <w:tabs>
                <w:tab w:val="left" w:pos="1418"/>
              </w:tabs>
              <w:ind w:left="33" w:firstLine="34"/>
              <w:rPr>
                <w:spacing w:val="-6"/>
                <w:kern w:val="2"/>
                <w:szCs w:val="24"/>
              </w:rPr>
            </w:pPr>
            <w:r>
              <w:rPr>
                <w:spacing w:val="-6"/>
                <w:kern w:val="2"/>
                <w:szCs w:val="24"/>
              </w:rPr>
              <w:t>Panevėžio rajono savivaldybė</w:t>
            </w:r>
          </w:p>
          <w:p w:rsidR="004D474F" w:rsidRDefault="00344D66">
            <w:pPr>
              <w:widowControl w:val="0"/>
              <w:tabs>
                <w:tab w:val="left" w:pos="1418"/>
              </w:tabs>
              <w:ind w:left="33" w:firstLine="34"/>
              <w:rPr>
                <w:spacing w:val="-6"/>
                <w:kern w:val="2"/>
                <w:szCs w:val="24"/>
              </w:rPr>
            </w:pPr>
            <w:r>
              <w:rPr>
                <w:spacing w:val="-6"/>
                <w:kern w:val="2"/>
                <w:szCs w:val="24"/>
              </w:rPr>
              <w:t>Kupiškio rajono savivaldybė</w:t>
            </w:r>
          </w:p>
          <w:p w:rsidR="004D474F" w:rsidRDefault="00344D66">
            <w:pPr>
              <w:widowControl w:val="0"/>
              <w:tabs>
                <w:tab w:val="left" w:pos="1418"/>
              </w:tabs>
              <w:ind w:left="33" w:firstLine="34"/>
              <w:rPr>
                <w:spacing w:val="-6"/>
                <w:kern w:val="2"/>
                <w:szCs w:val="24"/>
              </w:rPr>
            </w:pPr>
            <w:r>
              <w:rPr>
                <w:spacing w:val="-6"/>
                <w:kern w:val="2"/>
                <w:szCs w:val="24"/>
              </w:rPr>
              <w:t>Pasvalio rajono savivaldybė</w:t>
            </w:r>
          </w:p>
          <w:p w:rsidR="004D474F" w:rsidRDefault="00344D66">
            <w:pPr>
              <w:widowControl w:val="0"/>
              <w:tabs>
                <w:tab w:val="left" w:pos="1418"/>
              </w:tabs>
              <w:ind w:left="33" w:firstLine="34"/>
              <w:rPr>
                <w:spacing w:val="-6"/>
                <w:kern w:val="2"/>
                <w:szCs w:val="24"/>
              </w:rPr>
            </w:pPr>
            <w:r>
              <w:rPr>
                <w:spacing w:val="-6"/>
                <w:kern w:val="2"/>
                <w:szCs w:val="24"/>
              </w:rPr>
              <w:t>Rokiškio rajono savivaldybė</w:t>
            </w:r>
          </w:p>
          <w:p w:rsidR="004D474F" w:rsidRDefault="00344D66">
            <w:pPr>
              <w:widowControl w:val="0"/>
              <w:tabs>
                <w:tab w:val="left" w:pos="1418"/>
              </w:tabs>
              <w:ind w:left="33" w:firstLine="34"/>
              <w:rPr>
                <w:spacing w:val="-6"/>
                <w:kern w:val="2"/>
                <w:szCs w:val="24"/>
              </w:rPr>
            </w:pPr>
            <w:r>
              <w:rPr>
                <w:spacing w:val="-6"/>
                <w:kern w:val="2"/>
                <w:szCs w:val="24"/>
              </w:rPr>
              <w:t>Biržų rajono savivaldybė</w:t>
            </w:r>
          </w:p>
        </w:tc>
      </w:tr>
      <w:tr w:rsidR="004D474F">
        <w:tc>
          <w:tcPr>
            <w:tcW w:w="830" w:type="dxa"/>
            <w:tcBorders>
              <w:top w:val="single" w:sz="4" w:space="0" w:color="auto"/>
              <w:left w:val="single" w:sz="4" w:space="0" w:color="auto"/>
              <w:bottom w:val="single" w:sz="4" w:space="0" w:color="auto"/>
              <w:right w:val="single" w:sz="4" w:space="0" w:color="auto"/>
            </w:tcBorders>
            <w:hideMark/>
          </w:tcPr>
          <w:p w:rsidR="004D474F" w:rsidRDefault="00344D66">
            <w:pPr>
              <w:widowControl w:val="0"/>
              <w:tabs>
                <w:tab w:val="left" w:pos="460"/>
              </w:tabs>
              <w:jc w:val="center"/>
              <w:rPr>
                <w:spacing w:val="-6"/>
                <w:kern w:val="2"/>
                <w:szCs w:val="24"/>
              </w:rPr>
            </w:pPr>
            <w:r>
              <w:rPr>
                <w:spacing w:val="-6"/>
                <w:kern w:val="2"/>
                <w:szCs w:val="24"/>
              </w:rPr>
              <w:t>6.</w:t>
            </w:r>
          </w:p>
        </w:tc>
        <w:tc>
          <w:tcPr>
            <w:tcW w:w="2998" w:type="dxa"/>
            <w:tcBorders>
              <w:top w:val="single" w:sz="4" w:space="0" w:color="auto"/>
              <w:left w:val="single" w:sz="4" w:space="0" w:color="auto"/>
              <w:bottom w:val="single" w:sz="4" w:space="0" w:color="auto"/>
              <w:right w:val="single" w:sz="4" w:space="0" w:color="auto"/>
            </w:tcBorders>
            <w:hideMark/>
          </w:tcPr>
          <w:p w:rsidR="004D474F" w:rsidRDefault="00344D66">
            <w:pPr>
              <w:widowControl w:val="0"/>
              <w:tabs>
                <w:tab w:val="left" w:pos="460"/>
              </w:tabs>
              <w:jc w:val="both"/>
              <w:rPr>
                <w:spacing w:val="-6"/>
                <w:kern w:val="2"/>
                <w:szCs w:val="24"/>
              </w:rPr>
            </w:pPr>
            <w:r>
              <w:rPr>
                <w:spacing w:val="-6"/>
                <w:kern w:val="2"/>
                <w:szCs w:val="24"/>
              </w:rPr>
              <w:t>Marijampolės savivaldybė</w:t>
            </w:r>
          </w:p>
        </w:tc>
        <w:tc>
          <w:tcPr>
            <w:tcW w:w="5102" w:type="dxa"/>
            <w:tcBorders>
              <w:top w:val="single" w:sz="4" w:space="0" w:color="auto"/>
              <w:left w:val="single" w:sz="4" w:space="0" w:color="auto"/>
              <w:bottom w:val="single" w:sz="4" w:space="0" w:color="auto"/>
              <w:right w:val="single" w:sz="4" w:space="0" w:color="auto"/>
            </w:tcBorders>
            <w:hideMark/>
          </w:tcPr>
          <w:p w:rsidR="004D474F" w:rsidRDefault="00344D66">
            <w:pPr>
              <w:widowControl w:val="0"/>
              <w:tabs>
                <w:tab w:val="left" w:pos="1418"/>
              </w:tabs>
              <w:ind w:left="33" w:firstLine="34"/>
              <w:rPr>
                <w:spacing w:val="-6"/>
                <w:kern w:val="2"/>
                <w:szCs w:val="24"/>
              </w:rPr>
            </w:pPr>
            <w:r>
              <w:rPr>
                <w:spacing w:val="-6"/>
                <w:kern w:val="2"/>
                <w:szCs w:val="24"/>
              </w:rPr>
              <w:t>Kalvarijos savivaldybė</w:t>
            </w:r>
          </w:p>
          <w:p w:rsidR="004D474F" w:rsidRDefault="00344D66">
            <w:pPr>
              <w:widowControl w:val="0"/>
              <w:tabs>
                <w:tab w:val="left" w:pos="1418"/>
              </w:tabs>
              <w:ind w:left="33" w:firstLine="34"/>
              <w:rPr>
                <w:spacing w:val="-6"/>
                <w:kern w:val="2"/>
                <w:szCs w:val="24"/>
              </w:rPr>
            </w:pPr>
            <w:r>
              <w:rPr>
                <w:spacing w:val="-6"/>
                <w:kern w:val="2"/>
                <w:szCs w:val="24"/>
              </w:rPr>
              <w:t>Kazlų rūdos savivaldybė</w:t>
            </w:r>
          </w:p>
          <w:p w:rsidR="004D474F" w:rsidRDefault="00344D66">
            <w:pPr>
              <w:widowControl w:val="0"/>
              <w:tabs>
                <w:tab w:val="left" w:pos="1418"/>
              </w:tabs>
              <w:ind w:left="33" w:firstLine="34"/>
              <w:rPr>
                <w:spacing w:val="-6"/>
                <w:kern w:val="2"/>
                <w:szCs w:val="24"/>
              </w:rPr>
            </w:pPr>
            <w:r>
              <w:rPr>
                <w:spacing w:val="-6"/>
                <w:kern w:val="2"/>
                <w:szCs w:val="24"/>
              </w:rPr>
              <w:t>Marijampolės savivaldybė</w:t>
            </w:r>
          </w:p>
          <w:p w:rsidR="004D474F" w:rsidRDefault="00344D66">
            <w:pPr>
              <w:widowControl w:val="0"/>
              <w:tabs>
                <w:tab w:val="left" w:pos="1418"/>
              </w:tabs>
              <w:ind w:left="33" w:firstLine="34"/>
              <w:rPr>
                <w:spacing w:val="-6"/>
                <w:kern w:val="2"/>
                <w:szCs w:val="24"/>
              </w:rPr>
            </w:pPr>
            <w:r>
              <w:rPr>
                <w:spacing w:val="-6"/>
                <w:kern w:val="2"/>
                <w:szCs w:val="24"/>
              </w:rPr>
              <w:t>Šakių rajono savivaldybė</w:t>
            </w:r>
          </w:p>
          <w:p w:rsidR="004D474F" w:rsidRDefault="00344D66">
            <w:pPr>
              <w:widowControl w:val="0"/>
              <w:tabs>
                <w:tab w:val="left" w:pos="1418"/>
              </w:tabs>
              <w:ind w:left="33" w:firstLine="34"/>
              <w:rPr>
                <w:spacing w:val="-6"/>
                <w:kern w:val="2"/>
                <w:szCs w:val="24"/>
              </w:rPr>
            </w:pPr>
            <w:r>
              <w:rPr>
                <w:spacing w:val="-6"/>
                <w:kern w:val="2"/>
                <w:szCs w:val="24"/>
              </w:rPr>
              <w:t>Vilkaviškio rajono savivaldybė</w:t>
            </w:r>
          </w:p>
        </w:tc>
      </w:tr>
      <w:tr w:rsidR="004D474F">
        <w:tc>
          <w:tcPr>
            <w:tcW w:w="830" w:type="dxa"/>
            <w:tcBorders>
              <w:top w:val="single" w:sz="4" w:space="0" w:color="auto"/>
              <w:left w:val="single" w:sz="4" w:space="0" w:color="auto"/>
              <w:bottom w:val="single" w:sz="4" w:space="0" w:color="auto"/>
              <w:right w:val="single" w:sz="4" w:space="0" w:color="auto"/>
            </w:tcBorders>
            <w:hideMark/>
          </w:tcPr>
          <w:p w:rsidR="004D474F" w:rsidRDefault="00344D66">
            <w:pPr>
              <w:widowControl w:val="0"/>
              <w:tabs>
                <w:tab w:val="left" w:pos="460"/>
              </w:tabs>
              <w:jc w:val="center"/>
              <w:rPr>
                <w:spacing w:val="-6"/>
                <w:kern w:val="2"/>
                <w:szCs w:val="24"/>
              </w:rPr>
            </w:pPr>
            <w:r>
              <w:rPr>
                <w:spacing w:val="-6"/>
                <w:kern w:val="2"/>
                <w:szCs w:val="24"/>
              </w:rPr>
              <w:t>7.</w:t>
            </w:r>
          </w:p>
        </w:tc>
        <w:tc>
          <w:tcPr>
            <w:tcW w:w="2998" w:type="dxa"/>
            <w:tcBorders>
              <w:top w:val="single" w:sz="4" w:space="0" w:color="auto"/>
              <w:left w:val="single" w:sz="4" w:space="0" w:color="auto"/>
              <w:bottom w:val="single" w:sz="4" w:space="0" w:color="auto"/>
              <w:right w:val="single" w:sz="4" w:space="0" w:color="auto"/>
            </w:tcBorders>
            <w:hideMark/>
          </w:tcPr>
          <w:p w:rsidR="004D474F" w:rsidRDefault="00344D66">
            <w:pPr>
              <w:widowControl w:val="0"/>
              <w:tabs>
                <w:tab w:val="left" w:pos="460"/>
              </w:tabs>
              <w:jc w:val="both"/>
              <w:rPr>
                <w:spacing w:val="-6"/>
                <w:kern w:val="2"/>
                <w:szCs w:val="24"/>
              </w:rPr>
            </w:pPr>
            <w:r>
              <w:rPr>
                <w:spacing w:val="-6"/>
                <w:kern w:val="2"/>
                <w:szCs w:val="24"/>
              </w:rPr>
              <w:t>Tauragės rajono  savivaldybė</w:t>
            </w:r>
          </w:p>
        </w:tc>
        <w:tc>
          <w:tcPr>
            <w:tcW w:w="5102" w:type="dxa"/>
            <w:tcBorders>
              <w:top w:val="single" w:sz="4" w:space="0" w:color="auto"/>
              <w:left w:val="single" w:sz="4" w:space="0" w:color="auto"/>
              <w:bottom w:val="single" w:sz="4" w:space="0" w:color="auto"/>
              <w:right w:val="single" w:sz="4" w:space="0" w:color="auto"/>
            </w:tcBorders>
            <w:hideMark/>
          </w:tcPr>
          <w:p w:rsidR="004D474F" w:rsidRDefault="00344D66">
            <w:pPr>
              <w:widowControl w:val="0"/>
              <w:tabs>
                <w:tab w:val="left" w:pos="1418"/>
              </w:tabs>
              <w:ind w:left="33" w:firstLine="34"/>
              <w:rPr>
                <w:spacing w:val="-6"/>
                <w:kern w:val="2"/>
                <w:szCs w:val="24"/>
              </w:rPr>
            </w:pPr>
            <w:r>
              <w:rPr>
                <w:spacing w:val="-6"/>
                <w:kern w:val="2"/>
                <w:szCs w:val="24"/>
              </w:rPr>
              <w:t>Jurbarko rajono savivaldybė</w:t>
            </w:r>
          </w:p>
          <w:p w:rsidR="004D474F" w:rsidRDefault="00344D66">
            <w:pPr>
              <w:widowControl w:val="0"/>
              <w:tabs>
                <w:tab w:val="left" w:pos="1418"/>
              </w:tabs>
              <w:ind w:left="33" w:firstLine="34"/>
              <w:rPr>
                <w:spacing w:val="-6"/>
                <w:kern w:val="2"/>
                <w:szCs w:val="24"/>
              </w:rPr>
            </w:pPr>
            <w:r>
              <w:rPr>
                <w:spacing w:val="-6"/>
                <w:kern w:val="2"/>
                <w:szCs w:val="24"/>
              </w:rPr>
              <w:t>Pagėgių savivaldybė</w:t>
            </w:r>
          </w:p>
          <w:p w:rsidR="004D474F" w:rsidRDefault="00344D66">
            <w:pPr>
              <w:widowControl w:val="0"/>
              <w:tabs>
                <w:tab w:val="left" w:pos="1418"/>
              </w:tabs>
              <w:ind w:left="33" w:firstLine="34"/>
              <w:rPr>
                <w:spacing w:val="-6"/>
                <w:kern w:val="2"/>
                <w:szCs w:val="24"/>
              </w:rPr>
            </w:pPr>
            <w:r>
              <w:rPr>
                <w:spacing w:val="-6"/>
                <w:kern w:val="2"/>
                <w:szCs w:val="24"/>
              </w:rPr>
              <w:t>Šilalės rajono savivaldybė</w:t>
            </w:r>
          </w:p>
          <w:p w:rsidR="004D474F" w:rsidRDefault="00344D66">
            <w:pPr>
              <w:widowControl w:val="0"/>
              <w:tabs>
                <w:tab w:val="left" w:pos="1418"/>
              </w:tabs>
              <w:ind w:left="33" w:firstLine="34"/>
              <w:rPr>
                <w:spacing w:val="-6"/>
                <w:kern w:val="2"/>
                <w:szCs w:val="24"/>
              </w:rPr>
            </w:pPr>
            <w:r>
              <w:rPr>
                <w:spacing w:val="-6"/>
                <w:kern w:val="2"/>
                <w:szCs w:val="24"/>
              </w:rPr>
              <w:t>Tauragės rajono savivaldybė</w:t>
            </w:r>
          </w:p>
        </w:tc>
      </w:tr>
      <w:tr w:rsidR="004D474F">
        <w:tc>
          <w:tcPr>
            <w:tcW w:w="830" w:type="dxa"/>
            <w:tcBorders>
              <w:top w:val="single" w:sz="4" w:space="0" w:color="auto"/>
              <w:left w:val="single" w:sz="4" w:space="0" w:color="auto"/>
              <w:bottom w:val="single" w:sz="4" w:space="0" w:color="auto"/>
              <w:right w:val="single" w:sz="4" w:space="0" w:color="auto"/>
            </w:tcBorders>
            <w:hideMark/>
          </w:tcPr>
          <w:p w:rsidR="004D474F" w:rsidRDefault="00344D66">
            <w:pPr>
              <w:widowControl w:val="0"/>
              <w:tabs>
                <w:tab w:val="left" w:pos="460"/>
              </w:tabs>
              <w:jc w:val="center"/>
              <w:rPr>
                <w:spacing w:val="-6"/>
                <w:kern w:val="2"/>
                <w:szCs w:val="24"/>
              </w:rPr>
            </w:pPr>
            <w:r>
              <w:rPr>
                <w:spacing w:val="-6"/>
                <w:kern w:val="2"/>
                <w:szCs w:val="24"/>
              </w:rPr>
              <w:t>8.</w:t>
            </w:r>
          </w:p>
        </w:tc>
        <w:tc>
          <w:tcPr>
            <w:tcW w:w="2998" w:type="dxa"/>
            <w:tcBorders>
              <w:top w:val="single" w:sz="4" w:space="0" w:color="auto"/>
              <w:left w:val="single" w:sz="4" w:space="0" w:color="auto"/>
              <w:bottom w:val="single" w:sz="4" w:space="0" w:color="auto"/>
              <w:right w:val="single" w:sz="4" w:space="0" w:color="auto"/>
            </w:tcBorders>
            <w:hideMark/>
          </w:tcPr>
          <w:p w:rsidR="004D474F" w:rsidRDefault="00344D66">
            <w:pPr>
              <w:widowControl w:val="0"/>
              <w:tabs>
                <w:tab w:val="left" w:pos="460"/>
              </w:tabs>
              <w:jc w:val="both"/>
              <w:rPr>
                <w:spacing w:val="-6"/>
                <w:kern w:val="2"/>
                <w:szCs w:val="24"/>
              </w:rPr>
            </w:pPr>
            <w:r>
              <w:rPr>
                <w:spacing w:val="-6"/>
                <w:kern w:val="2"/>
                <w:szCs w:val="24"/>
              </w:rPr>
              <w:t xml:space="preserve">Telšių rajono savivaldybė </w:t>
            </w:r>
          </w:p>
        </w:tc>
        <w:tc>
          <w:tcPr>
            <w:tcW w:w="5102" w:type="dxa"/>
            <w:tcBorders>
              <w:top w:val="single" w:sz="4" w:space="0" w:color="auto"/>
              <w:left w:val="single" w:sz="4" w:space="0" w:color="auto"/>
              <w:bottom w:val="single" w:sz="4" w:space="0" w:color="auto"/>
              <w:right w:val="single" w:sz="4" w:space="0" w:color="auto"/>
            </w:tcBorders>
            <w:hideMark/>
          </w:tcPr>
          <w:p w:rsidR="004D474F" w:rsidRDefault="00344D66">
            <w:pPr>
              <w:widowControl w:val="0"/>
              <w:tabs>
                <w:tab w:val="left" w:pos="1418"/>
              </w:tabs>
              <w:ind w:left="33" w:firstLine="34"/>
              <w:rPr>
                <w:spacing w:val="-6"/>
                <w:kern w:val="2"/>
                <w:szCs w:val="24"/>
              </w:rPr>
            </w:pPr>
            <w:r>
              <w:rPr>
                <w:spacing w:val="-6"/>
                <w:kern w:val="2"/>
                <w:szCs w:val="24"/>
              </w:rPr>
              <w:t>Mažeikių rajono savivaldybė</w:t>
            </w:r>
          </w:p>
          <w:p w:rsidR="004D474F" w:rsidRDefault="00344D66">
            <w:pPr>
              <w:widowControl w:val="0"/>
              <w:tabs>
                <w:tab w:val="left" w:pos="1418"/>
              </w:tabs>
              <w:ind w:left="33" w:firstLine="34"/>
              <w:rPr>
                <w:spacing w:val="-6"/>
                <w:kern w:val="2"/>
                <w:szCs w:val="24"/>
              </w:rPr>
            </w:pPr>
            <w:r>
              <w:rPr>
                <w:spacing w:val="-6"/>
                <w:kern w:val="2"/>
                <w:szCs w:val="24"/>
              </w:rPr>
              <w:t>Plungės rajono savivaldybė</w:t>
            </w:r>
          </w:p>
          <w:p w:rsidR="004D474F" w:rsidRDefault="00344D66">
            <w:pPr>
              <w:widowControl w:val="0"/>
              <w:tabs>
                <w:tab w:val="left" w:pos="1418"/>
              </w:tabs>
              <w:ind w:left="33" w:firstLine="34"/>
              <w:rPr>
                <w:spacing w:val="-6"/>
                <w:kern w:val="2"/>
                <w:szCs w:val="24"/>
              </w:rPr>
            </w:pPr>
            <w:r>
              <w:rPr>
                <w:spacing w:val="-6"/>
                <w:kern w:val="2"/>
                <w:szCs w:val="24"/>
              </w:rPr>
              <w:t>Rietavo savivaldybė</w:t>
            </w:r>
          </w:p>
          <w:p w:rsidR="004D474F" w:rsidRDefault="00344D66">
            <w:pPr>
              <w:widowControl w:val="0"/>
              <w:tabs>
                <w:tab w:val="left" w:pos="1418"/>
              </w:tabs>
              <w:ind w:left="33" w:firstLine="34"/>
              <w:rPr>
                <w:spacing w:val="-6"/>
                <w:kern w:val="2"/>
                <w:szCs w:val="24"/>
              </w:rPr>
            </w:pPr>
            <w:r>
              <w:rPr>
                <w:spacing w:val="-6"/>
                <w:kern w:val="2"/>
                <w:szCs w:val="24"/>
              </w:rPr>
              <w:t>Telšių rajono savivaldybė</w:t>
            </w:r>
          </w:p>
        </w:tc>
      </w:tr>
      <w:tr w:rsidR="004D474F">
        <w:tc>
          <w:tcPr>
            <w:tcW w:w="830" w:type="dxa"/>
            <w:tcBorders>
              <w:top w:val="single" w:sz="4" w:space="0" w:color="auto"/>
              <w:left w:val="single" w:sz="4" w:space="0" w:color="auto"/>
              <w:bottom w:val="single" w:sz="4" w:space="0" w:color="auto"/>
              <w:right w:val="single" w:sz="4" w:space="0" w:color="auto"/>
            </w:tcBorders>
            <w:hideMark/>
          </w:tcPr>
          <w:p w:rsidR="004D474F" w:rsidRDefault="00344D66">
            <w:pPr>
              <w:widowControl w:val="0"/>
              <w:tabs>
                <w:tab w:val="left" w:pos="460"/>
              </w:tabs>
              <w:jc w:val="center"/>
              <w:rPr>
                <w:spacing w:val="-6"/>
                <w:kern w:val="2"/>
                <w:szCs w:val="24"/>
              </w:rPr>
            </w:pPr>
            <w:r>
              <w:rPr>
                <w:spacing w:val="-6"/>
                <w:kern w:val="2"/>
                <w:szCs w:val="24"/>
              </w:rPr>
              <w:t>9.</w:t>
            </w:r>
          </w:p>
        </w:tc>
        <w:tc>
          <w:tcPr>
            <w:tcW w:w="2998" w:type="dxa"/>
            <w:tcBorders>
              <w:top w:val="single" w:sz="4" w:space="0" w:color="auto"/>
              <w:left w:val="single" w:sz="4" w:space="0" w:color="auto"/>
              <w:bottom w:val="single" w:sz="4" w:space="0" w:color="auto"/>
              <w:right w:val="single" w:sz="4" w:space="0" w:color="auto"/>
            </w:tcBorders>
            <w:hideMark/>
          </w:tcPr>
          <w:p w:rsidR="004D474F" w:rsidRDefault="00344D66">
            <w:pPr>
              <w:widowControl w:val="0"/>
              <w:tabs>
                <w:tab w:val="left" w:pos="460"/>
              </w:tabs>
              <w:jc w:val="both"/>
              <w:rPr>
                <w:spacing w:val="-6"/>
                <w:kern w:val="2"/>
                <w:szCs w:val="24"/>
              </w:rPr>
            </w:pPr>
            <w:r>
              <w:rPr>
                <w:spacing w:val="-6"/>
                <w:kern w:val="2"/>
                <w:szCs w:val="24"/>
              </w:rPr>
              <w:t>Alytaus miesto savivaldybė</w:t>
            </w:r>
          </w:p>
        </w:tc>
        <w:tc>
          <w:tcPr>
            <w:tcW w:w="5102" w:type="dxa"/>
            <w:tcBorders>
              <w:top w:val="single" w:sz="4" w:space="0" w:color="auto"/>
              <w:left w:val="single" w:sz="4" w:space="0" w:color="auto"/>
              <w:bottom w:val="single" w:sz="4" w:space="0" w:color="auto"/>
              <w:right w:val="single" w:sz="4" w:space="0" w:color="auto"/>
            </w:tcBorders>
            <w:hideMark/>
          </w:tcPr>
          <w:p w:rsidR="004D474F" w:rsidRDefault="00344D66">
            <w:pPr>
              <w:widowControl w:val="0"/>
              <w:tabs>
                <w:tab w:val="left" w:pos="1418"/>
              </w:tabs>
              <w:ind w:left="33" w:firstLine="34"/>
              <w:rPr>
                <w:spacing w:val="-6"/>
                <w:kern w:val="2"/>
                <w:szCs w:val="24"/>
              </w:rPr>
            </w:pPr>
            <w:r>
              <w:rPr>
                <w:spacing w:val="-6"/>
                <w:kern w:val="2"/>
                <w:szCs w:val="24"/>
              </w:rPr>
              <w:t>Alytaus miesto savivaldybė</w:t>
            </w:r>
          </w:p>
          <w:p w:rsidR="004D474F" w:rsidRDefault="00344D66">
            <w:pPr>
              <w:widowControl w:val="0"/>
              <w:tabs>
                <w:tab w:val="left" w:pos="1418"/>
              </w:tabs>
              <w:ind w:left="33" w:firstLine="34"/>
              <w:rPr>
                <w:spacing w:val="-6"/>
                <w:kern w:val="2"/>
                <w:szCs w:val="24"/>
              </w:rPr>
            </w:pPr>
            <w:r>
              <w:rPr>
                <w:spacing w:val="-6"/>
                <w:kern w:val="2"/>
                <w:szCs w:val="24"/>
              </w:rPr>
              <w:t>Alytaus rajono savivaldybė</w:t>
            </w:r>
          </w:p>
          <w:p w:rsidR="004D474F" w:rsidRDefault="00344D66">
            <w:pPr>
              <w:widowControl w:val="0"/>
              <w:tabs>
                <w:tab w:val="left" w:pos="1418"/>
              </w:tabs>
              <w:ind w:left="33" w:firstLine="34"/>
              <w:rPr>
                <w:spacing w:val="-6"/>
                <w:kern w:val="2"/>
                <w:szCs w:val="24"/>
              </w:rPr>
            </w:pPr>
            <w:r>
              <w:rPr>
                <w:spacing w:val="-6"/>
                <w:kern w:val="2"/>
                <w:szCs w:val="24"/>
              </w:rPr>
              <w:t>Druskininkų savivaldybė</w:t>
            </w:r>
          </w:p>
          <w:p w:rsidR="004D474F" w:rsidRDefault="00344D66">
            <w:pPr>
              <w:widowControl w:val="0"/>
              <w:tabs>
                <w:tab w:val="left" w:pos="1418"/>
              </w:tabs>
              <w:ind w:left="33" w:firstLine="34"/>
              <w:rPr>
                <w:spacing w:val="-6"/>
                <w:kern w:val="2"/>
                <w:szCs w:val="24"/>
              </w:rPr>
            </w:pPr>
            <w:r>
              <w:rPr>
                <w:spacing w:val="-6"/>
                <w:kern w:val="2"/>
                <w:szCs w:val="24"/>
              </w:rPr>
              <w:t>Lazdijų rajono savivaldybė</w:t>
            </w:r>
          </w:p>
          <w:p w:rsidR="004D474F" w:rsidRDefault="00344D66">
            <w:pPr>
              <w:widowControl w:val="0"/>
              <w:tabs>
                <w:tab w:val="left" w:pos="1418"/>
              </w:tabs>
              <w:ind w:left="33" w:firstLine="34"/>
              <w:rPr>
                <w:spacing w:val="-6"/>
                <w:kern w:val="2"/>
                <w:szCs w:val="24"/>
              </w:rPr>
            </w:pPr>
            <w:r>
              <w:rPr>
                <w:spacing w:val="-6"/>
                <w:kern w:val="2"/>
                <w:szCs w:val="24"/>
              </w:rPr>
              <w:t>Varėnos rajono savivaldybė</w:t>
            </w:r>
          </w:p>
        </w:tc>
      </w:tr>
      <w:tr w:rsidR="004D474F">
        <w:tc>
          <w:tcPr>
            <w:tcW w:w="830" w:type="dxa"/>
            <w:tcBorders>
              <w:top w:val="single" w:sz="4" w:space="0" w:color="auto"/>
              <w:left w:val="single" w:sz="4" w:space="0" w:color="auto"/>
              <w:bottom w:val="single" w:sz="4" w:space="0" w:color="auto"/>
              <w:right w:val="single" w:sz="4" w:space="0" w:color="auto"/>
            </w:tcBorders>
            <w:hideMark/>
          </w:tcPr>
          <w:p w:rsidR="004D474F" w:rsidRDefault="00344D66">
            <w:pPr>
              <w:widowControl w:val="0"/>
              <w:tabs>
                <w:tab w:val="left" w:pos="460"/>
              </w:tabs>
              <w:jc w:val="center"/>
              <w:rPr>
                <w:spacing w:val="-6"/>
                <w:kern w:val="2"/>
                <w:szCs w:val="24"/>
              </w:rPr>
            </w:pPr>
            <w:r>
              <w:rPr>
                <w:spacing w:val="-6"/>
                <w:kern w:val="2"/>
                <w:szCs w:val="24"/>
              </w:rPr>
              <w:t>10.</w:t>
            </w:r>
          </w:p>
        </w:tc>
        <w:tc>
          <w:tcPr>
            <w:tcW w:w="2998" w:type="dxa"/>
            <w:tcBorders>
              <w:top w:val="single" w:sz="4" w:space="0" w:color="auto"/>
              <w:left w:val="single" w:sz="4" w:space="0" w:color="auto"/>
              <w:bottom w:val="single" w:sz="4" w:space="0" w:color="auto"/>
              <w:right w:val="single" w:sz="4" w:space="0" w:color="auto"/>
            </w:tcBorders>
            <w:hideMark/>
          </w:tcPr>
          <w:p w:rsidR="004D474F" w:rsidRDefault="00344D66">
            <w:pPr>
              <w:widowControl w:val="0"/>
              <w:tabs>
                <w:tab w:val="left" w:pos="460"/>
              </w:tabs>
              <w:jc w:val="both"/>
              <w:rPr>
                <w:spacing w:val="-6"/>
                <w:kern w:val="2"/>
                <w:szCs w:val="24"/>
              </w:rPr>
            </w:pPr>
            <w:r>
              <w:rPr>
                <w:spacing w:val="-6"/>
                <w:kern w:val="2"/>
                <w:szCs w:val="24"/>
              </w:rPr>
              <w:t>Utenos rajono savivaldybė</w:t>
            </w:r>
          </w:p>
        </w:tc>
        <w:tc>
          <w:tcPr>
            <w:tcW w:w="5102" w:type="dxa"/>
            <w:tcBorders>
              <w:top w:val="single" w:sz="4" w:space="0" w:color="auto"/>
              <w:left w:val="single" w:sz="4" w:space="0" w:color="auto"/>
              <w:bottom w:val="single" w:sz="4" w:space="0" w:color="auto"/>
              <w:right w:val="single" w:sz="4" w:space="0" w:color="auto"/>
            </w:tcBorders>
            <w:hideMark/>
          </w:tcPr>
          <w:p w:rsidR="004D474F" w:rsidRDefault="00344D66">
            <w:pPr>
              <w:widowControl w:val="0"/>
              <w:tabs>
                <w:tab w:val="left" w:pos="1418"/>
              </w:tabs>
              <w:ind w:left="33" w:firstLine="34"/>
              <w:rPr>
                <w:spacing w:val="-6"/>
                <w:kern w:val="2"/>
                <w:szCs w:val="24"/>
              </w:rPr>
            </w:pPr>
            <w:r>
              <w:rPr>
                <w:spacing w:val="-6"/>
                <w:kern w:val="2"/>
                <w:szCs w:val="24"/>
              </w:rPr>
              <w:t>Anykščių rajono savivaldybė</w:t>
            </w:r>
          </w:p>
          <w:p w:rsidR="004D474F" w:rsidRDefault="00344D66">
            <w:pPr>
              <w:widowControl w:val="0"/>
              <w:tabs>
                <w:tab w:val="left" w:pos="1418"/>
              </w:tabs>
              <w:ind w:left="33" w:firstLine="34"/>
              <w:rPr>
                <w:spacing w:val="-6"/>
                <w:kern w:val="2"/>
                <w:szCs w:val="24"/>
              </w:rPr>
            </w:pPr>
            <w:r>
              <w:rPr>
                <w:spacing w:val="-6"/>
                <w:kern w:val="2"/>
                <w:szCs w:val="24"/>
              </w:rPr>
              <w:t>Ignalinos rajono savivaldybė</w:t>
            </w:r>
          </w:p>
          <w:p w:rsidR="004D474F" w:rsidRDefault="00344D66">
            <w:pPr>
              <w:widowControl w:val="0"/>
              <w:tabs>
                <w:tab w:val="left" w:pos="1418"/>
              </w:tabs>
              <w:ind w:left="33" w:firstLine="34"/>
              <w:rPr>
                <w:spacing w:val="-6"/>
                <w:kern w:val="2"/>
                <w:szCs w:val="24"/>
              </w:rPr>
            </w:pPr>
            <w:r>
              <w:rPr>
                <w:spacing w:val="-6"/>
                <w:kern w:val="2"/>
                <w:szCs w:val="24"/>
              </w:rPr>
              <w:t>Molėtų rajono savivaldybė</w:t>
            </w:r>
          </w:p>
          <w:p w:rsidR="004D474F" w:rsidRDefault="00344D66">
            <w:pPr>
              <w:widowControl w:val="0"/>
              <w:tabs>
                <w:tab w:val="left" w:pos="1418"/>
              </w:tabs>
              <w:ind w:left="33" w:firstLine="34"/>
              <w:rPr>
                <w:spacing w:val="-6"/>
                <w:kern w:val="2"/>
                <w:szCs w:val="24"/>
              </w:rPr>
            </w:pPr>
            <w:r>
              <w:rPr>
                <w:spacing w:val="-6"/>
                <w:kern w:val="2"/>
                <w:szCs w:val="24"/>
              </w:rPr>
              <w:t>Utenos rajono savivaldybė</w:t>
            </w:r>
          </w:p>
          <w:p w:rsidR="004D474F" w:rsidRDefault="00344D66">
            <w:pPr>
              <w:widowControl w:val="0"/>
              <w:tabs>
                <w:tab w:val="left" w:pos="1418"/>
              </w:tabs>
              <w:ind w:left="33" w:firstLine="34"/>
              <w:rPr>
                <w:spacing w:val="-6"/>
                <w:kern w:val="2"/>
                <w:szCs w:val="24"/>
              </w:rPr>
            </w:pPr>
            <w:r>
              <w:rPr>
                <w:spacing w:val="-6"/>
                <w:kern w:val="2"/>
                <w:szCs w:val="24"/>
              </w:rPr>
              <w:t>Visagino savivaldybė</w:t>
            </w:r>
          </w:p>
          <w:p w:rsidR="004D474F" w:rsidRDefault="00344D66">
            <w:pPr>
              <w:widowControl w:val="0"/>
              <w:tabs>
                <w:tab w:val="left" w:pos="1418"/>
              </w:tabs>
              <w:ind w:left="33" w:firstLine="34"/>
              <w:rPr>
                <w:spacing w:val="-6"/>
                <w:kern w:val="2"/>
                <w:szCs w:val="24"/>
              </w:rPr>
            </w:pPr>
            <w:r>
              <w:rPr>
                <w:spacing w:val="-6"/>
                <w:kern w:val="2"/>
                <w:szCs w:val="24"/>
              </w:rPr>
              <w:t>Zarasų rajono savivaldybė</w:t>
            </w:r>
          </w:p>
        </w:tc>
      </w:tr>
    </w:tbl>
    <w:p w:rsidR="004D474F" w:rsidRDefault="004D474F">
      <w:pPr>
        <w:widowControl w:val="0"/>
        <w:jc w:val="both"/>
        <w:rPr>
          <w:rFonts w:cs="Arial"/>
          <w:bCs/>
          <w:kern w:val="2"/>
          <w:szCs w:val="24"/>
          <w:lang w:eastAsia="lt-LT"/>
        </w:rPr>
      </w:pPr>
    </w:p>
    <w:p w:rsidR="004D474F" w:rsidRDefault="00344D66">
      <w:pPr>
        <w:suppressAutoHyphens/>
        <w:jc w:val="center"/>
        <w:rPr>
          <w:b/>
          <w:szCs w:val="24"/>
          <w:lang w:eastAsia="lt-LT"/>
        </w:rPr>
      </w:pPr>
      <w:r>
        <w:rPr>
          <w:b/>
          <w:szCs w:val="24"/>
          <w:lang w:eastAsia="lt-LT"/>
        </w:rPr>
        <w:t>III SKYRIUS</w:t>
      </w:r>
    </w:p>
    <w:p w:rsidR="004D474F" w:rsidRDefault="00344D66">
      <w:pPr>
        <w:suppressAutoHyphens/>
        <w:jc w:val="center"/>
        <w:rPr>
          <w:b/>
          <w:szCs w:val="24"/>
          <w:lang w:eastAsia="lt-LT"/>
        </w:rPr>
      </w:pPr>
      <w:r>
        <w:rPr>
          <w:b/>
          <w:szCs w:val="24"/>
          <w:lang w:eastAsia="lt-LT"/>
        </w:rPr>
        <w:t>PASLAUGOS TEIKIMO ORGANIZAVIMAS</w:t>
      </w:r>
    </w:p>
    <w:p w:rsidR="004D474F" w:rsidRDefault="004D474F">
      <w:pPr>
        <w:suppressAutoHyphens/>
        <w:jc w:val="both"/>
        <w:rPr>
          <w:bCs/>
          <w:szCs w:val="24"/>
          <w:lang w:eastAsia="lt-LT"/>
        </w:rPr>
      </w:pPr>
    </w:p>
    <w:p w:rsidR="004D474F" w:rsidRDefault="00344D66">
      <w:pPr>
        <w:tabs>
          <w:tab w:val="left" w:pos="993"/>
        </w:tabs>
        <w:suppressAutoHyphens/>
        <w:ind w:firstLine="567"/>
        <w:jc w:val="both"/>
        <w:rPr>
          <w:bCs/>
          <w:szCs w:val="24"/>
          <w:lang w:eastAsia="lt-LT"/>
        </w:rPr>
      </w:pPr>
      <w:r>
        <w:rPr>
          <w:bCs/>
          <w:szCs w:val="24"/>
          <w:lang w:eastAsia="lt-LT"/>
        </w:rPr>
        <w:t>10. Paslauga teikiama mobiliame punkte, kuriame turi būti:</w:t>
      </w:r>
    </w:p>
    <w:p w:rsidR="004D474F" w:rsidRDefault="00344D66">
      <w:pPr>
        <w:tabs>
          <w:tab w:val="left" w:pos="851"/>
          <w:tab w:val="left" w:pos="1134"/>
        </w:tabs>
        <w:suppressAutoHyphens/>
        <w:ind w:firstLine="567"/>
        <w:jc w:val="both"/>
        <w:rPr>
          <w:bCs/>
          <w:szCs w:val="24"/>
          <w:lang w:eastAsia="lt-LT"/>
        </w:rPr>
      </w:pPr>
      <w:r>
        <w:rPr>
          <w:bCs/>
          <w:szCs w:val="24"/>
          <w:lang w:eastAsia="lt-LT"/>
        </w:rPr>
        <w:t xml:space="preserve">10.1. </w:t>
      </w:r>
      <w:r>
        <w:rPr>
          <w:szCs w:val="24"/>
          <w:lang w:eastAsia="lt-LT"/>
        </w:rPr>
        <w:t xml:space="preserve">priemonės ėminiui </w:t>
      </w:r>
      <w:r>
        <w:rPr>
          <w:bCs/>
          <w:szCs w:val="24"/>
        </w:rPr>
        <w:t xml:space="preserve">paciento nosiaryklės ir ryklės </w:t>
      </w:r>
      <w:r>
        <w:rPr>
          <w:szCs w:val="24"/>
          <w:lang w:eastAsia="lt-LT"/>
        </w:rPr>
        <w:t xml:space="preserve">COVID-19 ligos </w:t>
      </w:r>
      <w:r>
        <w:rPr>
          <w:bCs/>
          <w:szCs w:val="24"/>
          <w:lang w:eastAsia="lt-LT"/>
        </w:rPr>
        <w:t xml:space="preserve">(koronavirusinės infekcijos) </w:t>
      </w:r>
      <w:r>
        <w:rPr>
          <w:szCs w:val="24"/>
          <w:lang w:eastAsia="lt-LT"/>
        </w:rPr>
        <w:t xml:space="preserve">ištyrimui (vienam pacientui reikalingi </w:t>
      </w:r>
      <w:r>
        <w:rPr>
          <w:szCs w:val="24"/>
          <w:lang w:val="en-US" w:eastAsia="lt-LT"/>
        </w:rPr>
        <w:t xml:space="preserve">2 </w:t>
      </w:r>
      <w:r>
        <w:rPr>
          <w:szCs w:val="24"/>
        </w:rPr>
        <w:t>sterilūs tamponai (specialios priemonės su transportine virusologine terpe)</w:t>
      </w:r>
      <w:r>
        <w:rPr>
          <w:szCs w:val="24"/>
          <w:lang w:eastAsia="lt-LT"/>
        </w:rPr>
        <w:t>, mėgintuvėlis su transportine terpe);</w:t>
      </w:r>
    </w:p>
    <w:p w:rsidR="004D474F" w:rsidRDefault="00344D66">
      <w:pPr>
        <w:tabs>
          <w:tab w:val="left" w:pos="1134"/>
        </w:tabs>
        <w:suppressAutoHyphens/>
        <w:ind w:firstLine="567"/>
        <w:jc w:val="both"/>
        <w:rPr>
          <w:bCs/>
          <w:szCs w:val="24"/>
          <w:lang w:eastAsia="lt-LT"/>
        </w:rPr>
      </w:pPr>
      <w:r>
        <w:rPr>
          <w:bCs/>
          <w:szCs w:val="24"/>
          <w:lang w:eastAsia="lt-LT"/>
        </w:rPr>
        <w:t xml:space="preserve">10.2. </w:t>
      </w:r>
      <w:r>
        <w:rPr>
          <w:szCs w:val="24"/>
        </w:rPr>
        <w:t>sandarūs plastikiniai maišeliai su absorbuojančia medžiaga antrinė ėminio pakuotė);</w:t>
      </w:r>
    </w:p>
    <w:p w:rsidR="004D474F" w:rsidRDefault="00344D66">
      <w:pPr>
        <w:tabs>
          <w:tab w:val="left" w:pos="1134"/>
        </w:tabs>
        <w:suppressAutoHyphens/>
        <w:ind w:firstLine="567"/>
        <w:jc w:val="both"/>
        <w:rPr>
          <w:bCs/>
          <w:szCs w:val="24"/>
          <w:lang w:eastAsia="lt-LT"/>
        </w:rPr>
      </w:pPr>
      <w:r>
        <w:rPr>
          <w:bCs/>
          <w:szCs w:val="24"/>
          <w:lang w:eastAsia="lt-LT"/>
        </w:rPr>
        <w:t xml:space="preserve">10.3. </w:t>
      </w:r>
      <w:r>
        <w:rPr>
          <w:szCs w:val="24"/>
          <w:lang w:eastAsia="lt-LT"/>
        </w:rPr>
        <w:t>kartoninė dėžė mėgintuvėliams su ėminiais sudėti (tretinė pakuotė), nenuplaunamas rašiklis;</w:t>
      </w:r>
    </w:p>
    <w:p w:rsidR="004D474F" w:rsidRDefault="00344D66">
      <w:pPr>
        <w:tabs>
          <w:tab w:val="left" w:pos="1134"/>
        </w:tabs>
        <w:suppressAutoHyphens/>
        <w:ind w:firstLine="567"/>
        <w:jc w:val="both"/>
        <w:rPr>
          <w:bCs/>
          <w:szCs w:val="24"/>
          <w:lang w:eastAsia="lt-LT"/>
        </w:rPr>
      </w:pPr>
      <w:r>
        <w:rPr>
          <w:bCs/>
          <w:szCs w:val="24"/>
          <w:lang w:eastAsia="lt-LT"/>
        </w:rPr>
        <w:t xml:space="preserve">10.4. </w:t>
      </w:r>
      <w:r>
        <w:rPr>
          <w:szCs w:val="24"/>
          <w:lang w:eastAsia="lt-LT"/>
        </w:rPr>
        <w:t>rankų ir paviršių dezinfekcijai skirtos dezinfekcinės medžiagos, daugkartinio naudojimo pirštinės – valymo, dezinfekcijos darbams;</w:t>
      </w:r>
    </w:p>
    <w:p w:rsidR="004D474F" w:rsidRDefault="00344D66">
      <w:pPr>
        <w:tabs>
          <w:tab w:val="left" w:pos="1134"/>
        </w:tabs>
        <w:suppressAutoHyphens/>
        <w:ind w:firstLine="567"/>
        <w:jc w:val="both"/>
        <w:rPr>
          <w:bCs/>
          <w:szCs w:val="24"/>
          <w:lang w:eastAsia="lt-LT"/>
        </w:rPr>
      </w:pPr>
      <w:r>
        <w:rPr>
          <w:bCs/>
          <w:szCs w:val="24"/>
          <w:lang w:eastAsia="lt-LT"/>
        </w:rPr>
        <w:t xml:space="preserve">10.5. </w:t>
      </w:r>
      <w:r>
        <w:rPr>
          <w:szCs w:val="24"/>
          <w:lang w:eastAsia="lt-LT"/>
        </w:rPr>
        <w:t xml:space="preserve"> vienkartinių pirštinių dėžė; </w:t>
      </w:r>
    </w:p>
    <w:p w:rsidR="004D474F" w:rsidRDefault="00344D66">
      <w:pPr>
        <w:tabs>
          <w:tab w:val="left" w:pos="1134"/>
        </w:tabs>
        <w:suppressAutoHyphens/>
        <w:ind w:firstLine="567"/>
        <w:jc w:val="both"/>
        <w:rPr>
          <w:bCs/>
          <w:szCs w:val="24"/>
          <w:lang w:eastAsia="lt-LT"/>
        </w:rPr>
      </w:pPr>
      <w:r>
        <w:rPr>
          <w:bCs/>
          <w:szCs w:val="24"/>
          <w:lang w:eastAsia="lt-LT"/>
        </w:rPr>
        <w:t xml:space="preserve">10.6. </w:t>
      </w:r>
      <w:r>
        <w:rPr>
          <w:szCs w:val="24"/>
          <w:lang w:eastAsia="lt-LT"/>
        </w:rPr>
        <w:t xml:space="preserve"> nedidelis lengvai dezinfekuojamas staliukas;</w:t>
      </w:r>
    </w:p>
    <w:p w:rsidR="004D474F" w:rsidRDefault="00344D66">
      <w:pPr>
        <w:tabs>
          <w:tab w:val="left" w:pos="1134"/>
        </w:tabs>
        <w:suppressAutoHyphens/>
        <w:ind w:firstLine="567"/>
        <w:jc w:val="both"/>
        <w:rPr>
          <w:bCs/>
          <w:szCs w:val="24"/>
          <w:lang w:eastAsia="lt-LT"/>
        </w:rPr>
      </w:pPr>
      <w:r>
        <w:rPr>
          <w:bCs/>
          <w:szCs w:val="24"/>
          <w:lang w:eastAsia="lt-LT"/>
        </w:rPr>
        <w:t xml:space="preserve">10.7. </w:t>
      </w:r>
      <w:r>
        <w:rPr>
          <w:szCs w:val="24"/>
          <w:lang w:eastAsia="lt-LT"/>
        </w:rPr>
        <w:t xml:space="preserve"> uždaromas konteineris su neperšlampamu maišu užterštoms medicininėms atliekoms;</w:t>
      </w:r>
    </w:p>
    <w:p w:rsidR="004D474F" w:rsidRDefault="00344D66">
      <w:pPr>
        <w:tabs>
          <w:tab w:val="left" w:pos="1134"/>
        </w:tabs>
        <w:suppressAutoHyphens/>
        <w:ind w:firstLine="567"/>
        <w:jc w:val="both"/>
        <w:rPr>
          <w:bCs/>
          <w:szCs w:val="24"/>
          <w:lang w:eastAsia="lt-LT"/>
        </w:rPr>
      </w:pPr>
      <w:r>
        <w:rPr>
          <w:bCs/>
          <w:szCs w:val="24"/>
          <w:lang w:eastAsia="lt-LT"/>
        </w:rPr>
        <w:t xml:space="preserve">10.8. </w:t>
      </w:r>
      <w:r>
        <w:rPr>
          <w:szCs w:val="24"/>
          <w:lang w:eastAsia="lt-LT"/>
        </w:rPr>
        <w:t xml:space="preserve"> du šaltkrepšiai (vienas skirtas mėgintuvėliams su švariomis terpėmis, kitas – mėgintuvėliams su ėminiais);</w:t>
      </w:r>
    </w:p>
    <w:p w:rsidR="004D474F" w:rsidRDefault="00344D66">
      <w:pPr>
        <w:tabs>
          <w:tab w:val="left" w:pos="1134"/>
        </w:tabs>
        <w:suppressAutoHyphens/>
        <w:ind w:firstLine="567"/>
        <w:jc w:val="both"/>
        <w:rPr>
          <w:bCs/>
          <w:szCs w:val="24"/>
          <w:lang w:eastAsia="lt-LT"/>
        </w:rPr>
      </w:pPr>
      <w:r>
        <w:rPr>
          <w:bCs/>
          <w:szCs w:val="24"/>
          <w:lang w:eastAsia="lt-LT"/>
        </w:rPr>
        <w:t xml:space="preserve">10.9. </w:t>
      </w:r>
      <w:r>
        <w:rPr>
          <w:szCs w:val="24"/>
          <w:lang w:eastAsia="lt-LT"/>
        </w:rPr>
        <w:t xml:space="preserve"> vieta mobilaus punkto komandai atsisėsti;</w:t>
      </w:r>
    </w:p>
    <w:p w:rsidR="004D474F" w:rsidRDefault="00344D66">
      <w:pPr>
        <w:tabs>
          <w:tab w:val="left" w:pos="1134"/>
        </w:tabs>
        <w:suppressAutoHyphens/>
        <w:ind w:firstLine="567"/>
        <w:jc w:val="both"/>
        <w:rPr>
          <w:bCs/>
          <w:szCs w:val="24"/>
          <w:lang w:eastAsia="lt-LT"/>
        </w:rPr>
      </w:pPr>
      <w:r>
        <w:rPr>
          <w:bCs/>
          <w:szCs w:val="24"/>
          <w:lang w:eastAsia="lt-LT"/>
        </w:rPr>
        <w:t xml:space="preserve">10.10. </w:t>
      </w:r>
      <w:r>
        <w:rPr>
          <w:szCs w:val="24"/>
          <w:lang w:eastAsia="lt-LT"/>
        </w:rPr>
        <w:t xml:space="preserve">ne mažiau kaip po vieną atsarginį asmens apsaugos priemonių komplektą kiekvienai mobilaus punkto komandai </w:t>
      </w:r>
      <w:r>
        <w:t xml:space="preserve">ir ne mažiau kaip 1 atsarginį </w:t>
      </w:r>
      <w:r>
        <w:rPr>
          <w:szCs w:val="24"/>
          <w:lang w:eastAsia="lt-LT"/>
        </w:rPr>
        <w:t>asmens apsaugos priemonių komplektą pamainai.</w:t>
      </w:r>
    </w:p>
    <w:p w:rsidR="004D474F" w:rsidRDefault="00344D66">
      <w:pPr>
        <w:tabs>
          <w:tab w:val="left" w:pos="993"/>
        </w:tabs>
        <w:suppressAutoHyphens/>
        <w:ind w:firstLine="567"/>
        <w:jc w:val="both"/>
        <w:rPr>
          <w:bCs/>
          <w:szCs w:val="24"/>
          <w:lang w:eastAsia="lt-LT"/>
        </w:rPr>
      </w:pPr>
      <w:r>
        <w:rPr>
          <w:bCs/>
          <w:szCs w:val="24"/>
          <w:lang w:eastAsia="lt-LT"/>
        </w:rPr>
        <w:t xml:space="preserve">11. Mobilaus punkto darbo laikas nuo 8:00 iki 20:00 val. Esant poreikiui mobilus punktas gali dirbi </w:t>
      </w:r>
      <w:r>
        <w:rPr>
          <w:bCs/>
          <w:szCs w:val="24"/>
          <w:lang w:val="en-US" w:eastAsia="lt-LT"/>
        </w:rPr>
        <w:t>24 val.</w:t>
      </w:r>
    </w:p>
    <w:p w:rsidR="004D474F" w:rsidRDefault="00344D66">
      <w:pPr>
        <w:tabs>
          <w:tab w:val="left" w:pos="993"/>
        </w:tabs>
        <w:suppressAutoHyphens/>
        <w:ind w:firstLine="567"/>
        <w:jc w:val="both"/>
        <w:rPr>
          <w:bCs/>
          <w:szCs w:val="24"/>
          <w:lang w:eastAsia="lt-LT"/>
        </w:rPr>
      </w:pPr>
      <w:r>
        <w:rPr>
          <w:bCs/>
          <w:szCs w:val="24"/>
          <w:lang w:eastAsia="lt-LT"/>
        </w:rPr>
        <w:t>12. Dėl mobilių punktų skaičiaus sprendžia savivaldybės administracija. Mobilaus punkto darbo laiku užtikrinamas ne mažiau kaip trijų komandų darbas. Viena komanda be pertraukos dirba ne ilgiau kaip keturias valandas.</w:t>
      </w:r>
    </w:p>
    <w:p w:rsidR="004D474F" w:rsidRDefault="00344D66">
      <w:pPr>
        <w:tabs>
          <w:tab w:val="left" w:pos="993"/>
        </w:tabs>
        <w:suppressAutoHyphens/>
        <w:ind w:firstLine="567"/>
        <w:jc w:val="both"/>
        <w:rPr>
          <w:bCs/>
          <w:szCs w:val="24"/>
          <w:lang w:eastAsia="lt-LT"/>
        </w:rPr>
      </w:pPr>
      <w:r>
        <w:rPr>
          <w:bCs/>
          <w:szCs w:val="24"/>
          <w:lang w:eastAsia="lt-LT"/>
        </w:rPr>
        <w:t>13. Paslaugą teikia mobilaus punkto komanda, kurią sudaro:</w:t>
      </w:r>
    </w:p>
    <w:p w:rsidR="004D474F" w:rsidRDefault="00344D66">
      <w:pPr>
        <w:tabs>
          <w:tab w:val="left" w:pos="993"/>
        </w:tabs>
        <w:suppressAutoHyphens/>
        <w:ind w:firstLine="567"/>
        <w:jc w:val="both"/>
        <w:rPr>
          <w:bCs/>
          <w:szCs w:val="24"/>
          <w:lang w:eastAsia="lt-LT"/>
        </w:rPr>
      </w:pPr>
      <w:r>
        <w:rPr>
          <w:bCs/>
          <w:szCs w:val="24"/>
          <w:lang w:eastAsia="lt-LT"/>
        </w:rPr>
        <w:t>13.1. bendrosios praktikos slaugytojas ar kitas sveikatos priežiūros specialistas, kuris pagal Lietuvos medicinos normoje nurodytą kompetenciją turi teisę paimti ėminius;</w:t>
      </w:r>
    </w:p>
    <w:p w:rsidR="004D474F" w:rsidRDefault="00344D66">
      <w:pPr>
        <w:tabs>
          <w:tab w:val="left" w:pos="993"/>
        </w:tabs>
        <w:suppressAutoHyphens/>
        <w:ind w:firstLine="567"/>
        <w:jc w:val="both"/>
        <w:rPr>
          <w:bCs/>
          <w:szCs w:val="24"/>
          <w:lang w:eastAsia="lt-LT"/>
        </w:rPr>
      </w:pPr>
      <w:r>
        <w:rPr>
          <w:bCs/>
          <w:szCs w:val="24"/>
          <w:lang w:eastAsia="lt-LT"/>
        </w:rPr>
        <w:t>13.2. mobilaus punkto komandos koordinatorius;</w:t>
      </w:r>
    </w:p>
    <w:p w:rsidR="004D474F" w:rsidRDefault="00344D66">
      <w:pPr>
        <w:tabs>
          <w:tab w:val="left" w:pos="993"/>
        </w:tabs>
        <w:suppressAutoHyphens/>
        <w:ind w:firstLine="567"/>
        <w:jc w:val="both"/>
        <w:rPr>
          <w:bCs/>
          <w:szCs w:val="24"/>
          <w:lang w:eastAsia="lt-LT"/>
        </w:rPr>
      </w:pPr>
      <w:r>
        <w:rPr>
          <w:bCs/>
          <w:szCs w:val="24"/>
          <w:lang w:eastAsia="lt-LT"/>
        </w:rPr>
        <w:t>13.3. mobilaus punkto komandos padėjėjas.</w:t>
      </w:r>
    </w:p>
    <w:p w:rsidR="004D474F" w:rsidRDefault="00344D66">
      <w:pPr>
        <w:suppressAutoHyphens/>
        <w:ind w:firstLine="567"/>
        <w:jc w:val="both"/>
        <w:rPr>
          <w:szCs w:val="24"/>
          <w:lang w:eastAsia="lt-LT"/>
        </w:rPr>
      </w:pPr>
      <w:r>
        <w:rPr>
          <w:bCs/>
          <w:szCs w:val="24"/>
          <w:lang w:eastAsia="lt-LT"/>
        </w:rPr>
        <w:t xml:space="preserve">14. Mobilaus punkto komandos nariai turi </w:t>
      </w:r>
      <w:r>
        <w:rPr>
          <w:szCs w:val="24"/>
          <w:lang w:eastAsia="lt-LT"/>
        </w:rPr>
        <w:t>dėvėti šias asmenines apsaugos priemones:</w:t>
      </w:r>
    </w:p>
    <w:p w:rsidR="004D474F" w:rsidRDefault="00344D66">
      <w:pPr>
        <w:suppressAutoHyphens/>
        <w:ind w:firstLine="567"/>
        <w:jc w:val="both"/>
        <w:rPr>
          <w:szCs w:val="24"/>
          <w:lang w:eastAsia="lt-LT"/>
        </w:rPr>
      </w:pPr>
      <w:r>
        <w:rPr>
          <w:szCs w:val="24"/>
          <w:lang w:eastAsia="lt-LT"/>
        </w:rPr>
        <w:t>14.1. neperšlampamą kombinezoną su gobtuvu ar neperšlampamą chalatą ilgomis rankovėmis su vienkartine kepuraite, antbačius;</w:t>
      </w:r>
    </w:p>
    <w:p w:rsidR="004D474F" w:rsidRDefault="00344D66">
      <w:pPr>
        <w:suppressAutoHyphens/>
        <w:ind w:firstLine="567"/>
        <w:jc w:val="both"/>
        <w:rPr>
          <w:szCs w:val="24"/>
          <w:lang w:eastAsia="lt-LT"/>
        </w:rPr>
      </w:pPr>
      <w:r>
        <w:rPr>
          <w:szCs w:val="24"/>
          <w:lang w:eastAsia="lt-LT"/>
        </w:rPr>
        <w:t>14.2. vienkartines medicinines pirštines;</w:t>
      </w:r>
    </w:p>
    <w:p w:rsidR="004D474F" w:rsidRDefault="00344D66">
      <w:pPr>
        <w:suppressAutoHyphens/>
        <w:ind w:firstLine="567"/>
        <w:jc w:val="both"/>
        <w:rPr>
          <w:szCs w:val="24"/>
          <w:lang w:eastAsia="lt-LT"/>
        </w:rPr>
      </w:pPr>
      <w:r>
        <w:rPr>
          <w:szCs w:val="24"/>
          <w:lang w:eastAsia="lt-LT"/>
        </w:rPr>
        <w:t>14.3. akinius tinkančius dėvėti su respiratoriumi arba veido skydelį;</w:t>
      </w:r>
    </w:p>
    <w:p w:rsidR="004D474F" w:rsidRDefault="00344D66">
      <w:pPr>
        <w:suppressAutoHyphens/>
        <w:ind w:firstLine="567"/>
        <w:jc w:val="both"/>
        <w:rPr>
          <w:szCs w:val="24"/>
          <w:lang w:eastAsia="lt-LT"/>
        </w:rPr>
      </w:pPr>
      <w:r>
        <w:rPr>
          <w:szCs w:val="24"/>
          <w:lang w:eastAsia="lt-LT"/>
        </w:rPr>
        <w:t>14.4. respiratorių FFP2 arba FFP3;</w:t>
      </w:r>
    </w:p>
    <w:p w:rsidR="004D474F" w:rsidRDefault="00344D66">
      <w:pPr>
        <w:suppressAutoHyphens/>
        <w:ind w:firstLine="567"/>
        <w:jc w:val="both"/>
        <w:rPr>
          <w:szCs w:val="24"/>
          <w:lang w:eastAsia="lt-LT"/>
        </w:rPr>
      </w:pPr>
      <w:r>
        <w:rPr>
          <w:szCs w:val="24"/>
          <w:lang w:val="en-US" w:eastAsia="lt-LT"/>
        </w:rPr>
        <w:t xml:space="preserve">14.5. </w:t>
      </w:r>
      <w:r>
        <w:rPr>
          <w:szCs w:val="24"/>
          <w:lang w:eastAsia="lt-LT"/>
        </w:rPr>
        <w:t xml:space="preserve">ASP apsirengimo ir nusirengimo tvarka, respiratorių FFP2 ir FFP3 sandarumo patikrinimo rekomendacijos pateiktos adresu </w:t>
      </w:r>
      <w:r>
        <w:rPr>
          <w:color w:val="0000FF"/>
          <w:szCs w:val="24"/>
          <w:u w:val="single"/>
          <w:lang w:eastAsia="lt-LT"/>
        </w:rPr>
        <w:t>http://sam.lrv.lt/lt/news/koronavirusas/informacija-sveikatos-prieziuros-specialistams</w:t>
      </w:r>
      <w:r>
        <w:rPr>
          <w:szCs w:val="24"/>
          <w:lang w:eastAsia="lt-LT"/>
        </w:rPr>
        <w:t>.</w:t>
      </w:r>
    </w:p>
    <w:p w:rsidR="004D474F" w:rsidRDefault="00344D66">
      <w:pPr>
        <w:suppressAutoHyphens/>
        <w:ind w:firstLine="567"/>
        <w:jc w:val="both"/>
        <w:rPr>
          <w:bCs/>
          <w:szCs w:val="24"/>
          <w:lang w:eastAsia="lt-LT"/>
        </w:rPr>
      </w:pPr>
      <w:r>
        <w:rPr>
          <w:bCs/>
          <w:szCs w:val="24"/>
          <w:lang w:eastAsia="lt-LT"/>
        </w:rPr>
        <w:t>15. Paslauga teikiama šia tvarka:</w:t>
      </w:r>
    </w:p>
    <w:p w:rsidR="004D474F" w:rsidRDefault="00344D66">
      <w:pPr>
        <w:tabs>
          <w:tab w:val="left" w:pos="1134"/>
        </w:tabs>
        <w:ind w:firstLine="567"/>
        <w:jc w:val="both"/>
        <w:rPr>
          <w:bCs/>
          <w:szCs w:val="24"/>
          <w:lang w:eastAsia="lt-LT"/>
        </w:rPr>
      </w:pPr>
      <w:r>
        <w:rPr>
          <w:bCs/>
          <w:szCs w:val="24"/>
          <w:lang w:eastAsia="lt-LT"/>
        </w:rPr>
        <w:t>15.1. pacientas, pasireiškus ūmiai kvėpavimo takų infekcijai būdingiems ligos simptomams – staiga prasidėjus bent vienam iš šių simptomų: karščiavimui, kosuliui ar apsunkintam kvėpavimui, skambina į Karštąją liniją trumpuoju telefono numeriu 1808.</w:t>
      </w:r>
      <w:r>
        <w:t xml:space="preserve"> </w:t>
      </w:r>
      <w:r>
        <w:rPr>
          <w:bCs/>
          <w:szCs w:val="24"/>
          <w:lang w:eastAsia="lt-LT"/>
        </w:rPr>
        <w:t>Siekiant užtikrinti Aprašo 15.3 papunkčio įgyvendinimą, pokalbis įrašomas. Pacientas konsultuojamas pagal specialų struktūrizuotą skaitmeninį algoritmą, pritaikytą priimti ir apdoroti iškvietimus, nustatyti reikiamą pagalbos lygį ir rekomendacijas;</w:t>
      </w:r>
    </w:p>
    <w:p w:rsidR="004D474F" w:rsidRDefault="00344D66">
      <w:pPr>
        <w:tabs>
          <w:tab w:val="left" w:pos="993"/>
          <w:tab w:val="left" w:pos="1134"/>
        </w:tabs>
        <w:suppressAutoHyphens/>
        <w:ind w:firstLine="567"/>
        <w:jc w:val="both"/>
        <w:rPr>
          <w:bCs/>
          <w:szCs w:val="24"/>
          <w:lang w:eastAsia="lt-LT"/>
        </w:rPr>
      </w:pPr>
      <w:r>
        <w:rPr>
          <w:bCs/>
          <w:szCs w:val="24"/>
          <w:lang w:eastAsia="lt-LT"/>
        </w:rPr>
        <w:lastRenderedPageBreak/>
        <w:t>15.2. Karštosios linijos konsultantas, įvertinęs paciento pateiktus duomenis, priima sprendimą, ar skambinantį pacientą tikslinga ištirti dėl COVID – 19 ligos (koronaviruso infekcijos);</w:t>
      </w:r>
    </w:p>
    <w:p w:rsidR="004D474F" w:rsidRDefault="00344D66">
      <w:pPr>
        <w:tabs>
          <w:tab w:val="left" w:pos="1134"/>
        </w:tabs>
        <w:suppressAutoHyphens/>
        <w:ind w:firstLine="567"/>
        <w:jc w:val="both"/>
        <w:rPr>
          <w:bCs/>
          <w:szCs w:val="24"/>
          <w:lang w:eastAsia="lt-LT"/>
        </w:rPr>
      </w:pPr>
      <w:r>
        <w:rPr>
          <w:bCs/>
          <w:szCs w:val="24"/>
          <w:lang w:eastAsia="lt-LT"/>
        </w:rPr>
        <w:t>15.3. Įvertinęs paciento pateiktą pirminę informaciją ir nusprendęs, kad pacientą reikia ištirti, Karštosios linijos konsultantas surenka šią informaciją: paciento vardą, pavardę, savivaldybę, iš kurios skambina pacientas, asmens kodą, mobiliojo telefono numerį, ar pacientas gali asmenine transporto priemone atvykti pats ar būti atvežtas kito asmens į mobilų punktą. Jeigu pacientas kreipiasi į Karštąją liniją po kelionės užsienyje, ar turėjęs sąlytį su sergančiuoju, konsultantas supažindina pacientą su S</w:t>
      </w:r>
      <w:r>
        <w:rPr>
          <w:color w:val="000000"/>
          <w:szCs w:val="24"/>
          <w:shd w:val="clear" w:color="auto" w:fill="FFFFFF"/>
        </w:rPr>
        <w:t>utikimo būti izoliuotam namuose ar kitoje gyvenamojoje vietoje / paskirtoje asmens sveikatos priežiūros įstaigoje / savivaldybės administracijos numatytose patalpose</w:t>
      </w:r>
      <w:r>
        <w:rPr>
          <w:bCs/>
          <w:szCs w:val="24"/>
          <w:lang w:eastAsia="lt-LT"/>
        </w:rPr>
        <w:t xml:space="preserve">, patvirtinto Lietuvos Respublikos sveikatos apsaugos ministro 2020 m. kovo 12 d. įsakymu Nr. V-352 „Dėl </w:t>
      </w:r>
      <w:r>
        <w:rPr>
          <w:bCs/>
          <w:color w:val="000000"/>
          <w:szCs w:val="24"/>
        </w:rPr>
        <w:t>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r>
        <w:rPr>
          <w:bCs/>
          <w:szCs w:val="24"/>
          <w:lang w:eastAsia="lt-LT"/>
        </w:rPr>
        <w:t xml:space="preserve"> turiniu (toliau – Sutikimas) ir gauna paciento sutikimą izoliuotis namuose ar kitoje gyvenamojoje vietoje. Kiekvienam skambinačiam pacientui nurodoma, atvykus į mobilų punktą, nelipti iš automobilio ir neatidaryti lango, kol nebus nurodyta kitaip, instruktuojama kaip bus vykdoma tepinėlio paėmimo procedūra. Taip pat nurodoma vykstant į mobilų punktą pasiimti asmens tapatybę patvirtinantį dokumentą.</w:t>
      </w:r>
    </w:p>
    <w:p w:rsidR="004D474F" w:rsidRDefault="00344D66">
      <w:pPr>
        <w:tabs>
          <w:tab w:val="left" w:pos="1134"/>
        </w:tabs>
        <w:suppressAutoHyphens/>
        <w:ind w:firstLine="567"/>
        <w:jc w:val="both"/>
        <w:rPr>
          <w:bCs/>
          <w:szCs w:val="24"/>
          <w:lang w:eastAsia="lt-LT"/>
        </w:rPr>
      </w:pPr>
      <w:r>
        <w:rPr>
          <w:bCs/>
          <w:szCs w:val="24"/>
          <w:lang w:eastAsia="lt-LT"/>
        </w:rPr>
        <w:t xml:space="preserve">15.4. Karštosios linijos konsultantas užregistruoja pacientą registracijos sistemoje Hybrid LAB, nurodydamas jo vardą, pavardę, savivaldybę, iš kurios atvyks, asmens kodą, mobilaus telefono numerį, požymį, kad gali </w:t>
      </w:r>
      <w:r>
        <w:rPr>
          <w:bCs/>
          <w:szCs w:val="24"/>
          <w:lang w:val="en-US" w:eastAsia="lt-LT"/>
        </w:rPr>
        <w:t>/</w:t>
      </w:r>
      <w:r>
        <w:rPr>
          <w:bCs/>
          <w:szCs w:val="24"/>
          <w:lang w:eastAsia="lt-LT"/>
        </w:rPr>
        <w:t xml:space="preserve"> negali atvykti savo automobiliu, atvykimo į mobilų punktą laiką ir adresą.</w:t>
      </w:r>
    </w:p>
    <w:p w:rsidR="004D474F" w:rsidRDefault="00344D66">
      <w:pPr>
        <w:tabs>
          <w:tab w:val="left" w:pos="1134"/>
        </w:tabs>
        <w:suppressAutoHyphens/>
        <w:ind w:firstLine="567"/>
        <w:jc w:val="both"/>
        <w:rPr>
          <w:bCs/>
          <w:szCs w:val="24"/>
          <w:lang w:eastAsia="lt-LT"/>
        </w:rPr>
      </w:pPr>
      <w:r>
        <w:rPr>
          <w:bCs/>
          <w:szCs w:val="24"/>
          <w:lang w:eastAsia="lt-LT"/>
        </w:rPr>
        <w:t xml:space="preserve">15.5. Karštoji linija  informuoja pacientą trumpąja žinute į paciento nurodytą mobilaus telefono numerį apie laiką ir adresą, kuriuo pacientas turi atvykti. </w:t>
      </w:r>
    </w:p>
    <w:p w:rsidR="004D474F" w:rsidRDefault="00344D66">
      <w:pPr>
        <w:tabs>
          <w:tab w:val="left" w:pos="1134"/>
        </w:tabs>
        <w:suppressAutoHyphens/>
        <w:ind w:firstLine="567"/>
        <w:jc w:val="both"/>
        <w:rPr>
          <w:bCs/>
          <w:szCs w:val="24"/>
          <w:lang w:eastAsia="lt-LT"/>
        </w:rPr>
      </w:pPr>
      <w:r>
        <w:rPr>
          <w:bCs/>
          <w:szCs w:val="24"/>
          <w:lang w:eastAsia="lt-LT"/>
        </w:rPr>
        <w:t>15.6. pacientas atvyksta į mobilų punktą;</w:t>
      </w:r>
    </w:p>
    <w:p w:rsidR="004D474F" w:rsidRDefault="00344D66">
      <w:pPr>
        <w:suppressAutoHyphens/>
        <w:ind w:firstLine="567"/>
        <w:jc w:val="both"/>
        <w:rPr>
          <w:bCs/>
          <w:szCs w:val="24"/>
          <w:lang w:eastAsia="lt-LT"/>
        </w:rPr>
      </w:pPr>
      <w:r>
        <w:rPr>
          <w:bCs/>
          <w:szCs w:val="24"/>
          <w:lang w:eastAsia="lt-LT"/>
        </w:rPr>
        <w:t xml:space="preserve">15.7. prie automobilio prieina mobilaus punkto komandos padėjėjas ir paprašo paciento prie automobilio lango pridėti mobilų telefoną ir parodyti gautą registracijos žinutę bei asmens tapatybę patvirtinantį dokumentą, </w:t>
      </w:r>
      <w:r>
        <w:t>bendrosios praktikos slaugytojas ar kitas sveikatos priežiūros specialistas</w:t>
      </w:r>
      <w:r>
        <w:rPr>
          <w:bCs/>
          <w:szCs w:val="24"/>
          <w:lang w:eastAsia="lt-LT"/>
        </w:rPr>
        <w:t xml:space="preserve"> užpildo užsakymą SARS-CoV-2 (COVID-19) diagnostiniams tyrimams per</w:t>
      </w:r>
      <w:r>
        <w:rPr>
          <w:szCs w:val="24"/>
          <w:lang w:eastAsia="lt-LT"/>
        </w:rPr>
        <w:t xml:space="preserve"> Elektroninę sveikatos paslaugų ir bendradarbiavimo infrastruktūros informacinę sistemą (ESPB IS), formą E200</w:t>
      </w:r>
      <w:r>
        <w:rPr>
          <w:bCs/>
          <w:szCs w:val="24"/>
          <w:lang w:eastAsia="lt-LT"/>
        </w:rPr>
        <w:t>. Nesant galimybės šį užsakymą užpildyti prieš paimant ėminį, užsakymas pildomas jį paėmus. Šiame punkte nurodytą užsakymą pildęs mobilaus punkto komandos narys privalo užtikrinti, kad visi užsakymai būtų pateikti užbaigti ir pasirašyti kvalifikuotu elektroniniu parašu;</w:t>
      </w:r>
    </w:p>
    <w:p w:rsidR="004D474F" w:rsidRDefault="00344D66">
      <w:pPr>
        <w:suppressAutoHyphens/>
        <w:ind w:firstLine="567"/>
        <w:jc w:val="both"/>
        <w:rPr>
          <w:szCs w:val="24"/>
          <w:lang w:eastAsia="lt-LT"/>
        </w:rPr>
      </w:pPr>
      <w:r>
        <w:rPr>
          <w:szCs w:val="24"/>
          <w:lang w:eastAsia="lt-LT"/>
        </w:rPr>
        <w:t xml:space="preserve">15.8. </w:t>
      </w:r>
      <w:r>
        <w:rPr>
          <w:bCs/>
          <w:szCs w:val="24"/>
          <w:lang w:eastAsia="lt-LT"/>
        </w:rPr>
        <w:t xml:space="preserve">prie paciento, sėdinčio automobilyje, prieina kitas mobilaus punkto komandos narys, kuris </w:t>
      </w:r>
      <w:r>
        <w:rPr>
          <w:szCs w:val="24"/>
          <w:lang w:eastAsia="lt-LT"/>
        </w:rPr>
        <w:t xml:space="preserve">paima tepinėlius iš nosiaryklės ir ryklės. Ėminys paimamas ir supakuojamas transportavimui pagal Ėminių, dėl COVID-19 ligos </w:t>
      </w:r>
      <w:r>
        <w:rPr>
          <w:bCs/>
          <w:szCs w:val="24"/>
          <w:lang w:eastAsia="lt-LT"/>
        </w:rPr>
        <w:t>(koronaviruso infekcijos)</w:t>
      </w:r>
      <w:r>
        <w:rPr>
          <w:szCs w:val="24"/>
          <w:lang w:eastAsia="lt-LT"/>
        </w:rPr>
        <w:t xml:space="preserve"> ištyrimo, paėmimo ir transportavimo tvarką pateiktą adresu </w:t>
      </w:r>
      <w:r>
        <w:rPr>
          <w:color w:val="0000FF"/>
          <w:szCs w:val="24"/>
          <w:u w:val="single"/>
          <w:lang w:eastAsia="lt-LT"/>
        </w:rPr>
        <w:t>http://sam.lrv.lt/lt/news/koronavirusas/informacija-sveikatos-prieziuros-specialistams</w:t>
      </w:r>
      <w:r>
        <w:rPr>
          <w:szCs w:val="24"/>
          <w:lang w:eastAsia="lt-LT"/>
        </w:rPr>
        <w:t>.</w:t>
      </w:r>
    </w:p>
    <w:p w:rsidR="004D474F" w:rsidRDefault="00344D66">
      <w:pPr>
        <w:suppressAutoHyphens/>
        <w:ind w:firstLine="567"/>
        <w:jc w:val="both"/>
        <w:rPr>
          <w:szCs w:val="24"/>
          <w:lang w:eastAsia="lt-LT"/>
        </w:rPr>
      </w:pPr>
      <w:r>
        <w:rPr>
          <w:szCs w:val="24"/>
          <w:lang w:eastAsia="lt-LT"/>
        </w:rPr>
        <w:t>15.9. pacientui nurodoma:</w:t>
      </w:r>
    </w:p>
    <w:p w:rsidR="004D474F" w:rsidRDefault="00344D66">
      <w:pPr>
        <w:tabs>
          <w:tab w:val="left" w:pos="1418"/>
        </w:tabs>
        <w:suppressAutoHyphens/>
        <w:ind w:firstLine="567"/>
        <w:jc w:val="both"/>
        <w:rPr>
          <w:szCs w:val="24"/>
          <w:lang w:eastAsia="lt-LT"/>
        </w:rPr>
      </w:pPr>
      <w:r>
        <w:rPr>
          <w:szCs w:val="24"/>
          <w:lang w:eastAsia="lt-LT"/>
        </w:rPr>
        <w:t xml:space="preserve">15.9.1. </w:t>
      </w:r>
      <w:r>
        <w:rPr>
          <w:lang w:val="en-US"/>
        </w:rPr>
        <w:t xml:space="preserve"> po ėminio paėmimo </w:t>
      </w:r>
      <w:r>
        <w:t>grįžti į namus ir laukti tyrimo atsakymo. Jeigu pacientas grįžo iš užsienio ar turėjo kontaktą su patvirtintu COVID-19, jam primenama, kad jis turi laikytis izoliacijos ir izoliuotis namuose 14 dienų po paskutinės atvykimo į Lietuvą dienos ar po paskutinės sąlyčio su sergančiuoju COVID-19 liga (koronaviruso infekcija) dienos. Jei asmeniui esančiam izoliacijoje pasireiškia ūmios viršutinės kvėpavimo takų infekcijos simptomai ir atlikto tyrimo rezultatas neigiamas, jam tęsiama izoliacija (iš viso 14 dienų po paskutinės atvykimo į Lietuvą dienos ar po paskutinės sąlyčio su sergančiuoju COVID-19 liga (koronaviruso infekcija) dienos).</w:t>
      </w:r>
    </w:p>
    <w:p w:rsidR="004D474F" w:rsidRDefault="00344D66">
      <w:pPr>
        <w:tabs>
          <w:tab w:val="left" w:pos="1418"/>
        </w:tabs>
        <w:suppressAutoHyphens/>
        <w:ind w:firstLine="567"/>
        <w:jc w:val="both"/>
        <w:rPr>
          <w:szCs w:val="24"/>
          <w:lang w:eastAsia="lt-LT"/>
        </w:rPr>
      </w:pPr>
      <w:r>
        <w:rPr>
          <w:szCs w:val="24"/>
          <w:lang w:eastAsia="lt-LT"/>
        </w:rPr>
        <w:lastRenderedPageBreak/>
        <w:t xml:space="preserve">15.9.2. </w:t>
      </w:r>
      <w:r>
        <w:t>Jei asmuo nebuvo išvykęs iš Lietuvos ar neturėjo sąlyčio su sergančiuoju COVID-19 liga (koronaviruso infekcija), jis turi izoliuotis namuose kol bus gautas tyrimo atsakymas – jei atsakymas neigiamas, pacientas turi būti nukreipiamas šeimos gydytojo konsultacijai. Šeimos gydytojo sprendimu paciento gydymas tęsiamas, kol pacientas pasveiksta; jei atsakymas teigiamas - asmens sveikatos priežiūros paslaugos teikiamos vadovaujantis Suaugusiųjų COVID-19 ligos (koronaviruso infekcijos)</w:t>
      </w:r>
      <w:r>
        <w:rPr>
          <w:i/>
          <w:iCs/>
        </w:rPr>
        <w:t xml:space="preserve"> </w:t>
      </w:r>
      <w:r>
        <w:t>diagnostikos ir gydymo tvarkos aprašu, patvirtintu</w:t>
      </w:r>
      <w:r>
        <w:rPr>
          <w:b/>
          <w:bCs/>
        </w:rPr>
        <w:t xml:space="preserve"> </w:t>
      </w:r>
      <w:r>
        <w:t>Lietuvos Respublikos sveikatos apsaugos ministro 2020 m. kovo 16 d. įsakymu Nr. V-383 „Dėl Suaugusiųjų COVID-19 ligos (koronaviruso infekcijos)</w:t>
      </w:r>
      <w:r>
        <w:rPr>
          <w:i/>
          <w:iCs/>
        </w:rPr>
        <w:t xml:space="preserve"> </w:t>
      </w:r>
      <w:r>
        <w:t>diagnostikos ir gydymo tvarkos aprašo patvirtinimo“;</w:t>
      </w:r>
    </w:p>
    <w:p w:rsidR="004D474F" w:rsidRDefault="00344D66">
      <w:pPr>
        <w:tabs>
          <w:tab w:val="left" w:pos="1418"/>
        </w:tabs>
        <w:suppressAutoHyphens/>
        <w:ind w:firstLine="567"/>
        <w:jc w:val="both"/>
        <w:rPr>
          <w:szCs w:val="24"/>
          <w:lang w:eastAsia="lt-LT"/>
        </w:rPr>
      </w:pPr>
      <w:r>
        <w:rPr>
          <w:szCs w:val="24"/>
          <w:lang w:eastAsia="lt-LT"/>
        </w:rPr>
        <w:t>15.9.3. nustačius poreikį pacientą hospitalizuoti, kviečiama GMP ir pacientas transportuojamas į asmens sveikatos priežiūros įstaigą vadovaujantis Sveikatos priežiūros paslaugų dėl koronaviruso (COVID-19) organizavimo tvarkos aprašu, patvirtintu Lietuvos Respublikos sveikatos apsaugos ministro 2020 m. kovo 4 d. įsakymu Nr. V-281 „Dėl Sveikatos priežiūros paslaugų dėl koronaviruso (COVID-19) organizavimo tvarkos aprašo patvirtinimo“;</w:t>
      </w:r>
    </w:p>
    <w:p w:rsidR="004D474F" w:rsidRDefault="00344D66">
      <w:pPr>
        <w:tabs>
          <w:tab w:val="left" w:pos="1276"/>
        </w:tabs>
        <w:suppressAutoHyphens/>
        <w:ind w:firstLine="567"/>
        <w:jc w:val="both"/>
        <w:rPr>
          <w:szCs w:val="24"/>
          <w:lang w:eastAsia="lt-LT"/>
        </w:rPr>
      </w:pPr>
      <w:r>
        <w:rPr>
          <w:szCs w:val="24"/>
          <w:lang w:eastAsia="lt-LT"/>
        </w:rPr>
        <w:t>15.10. mobilaus punkto komandos nariai, kontaktavę su pacientu, nusiima pirštines, jas išmeta į neperšlampamą maišą užterštoms medicininėms atliekoms, esantį uždarame konteineryje, ir dezinfekuoja rankas. Prieš imant ėminį kitam pacientui, užsimaunama nauja pirštinių pora. Kitos asmens apsaugos priemonės nekeičiamos, jei nebuvo užterštos paciento sekretais;</w:t>
      </w:r>
    </w:p>
    <w:p w:rsidR="004D474F" w:rsidRDefault="00344D66">
      <w:pPr>
        <w:tabs>
          <w:tab w:val="left" w:pos="1276"/>
        </w:tabs>
        <w:suppressAutoHyphens/>
        <w:ind w:firstLine="567"/>
        <w:jc w:val="both"/>
        <w:rPr>
          <w:szCs w:val="24"/>
          <w:lang w:eastAsia="lt-LT"/>
        </w:rPr>
      </w:pPr>
      <w:r>
        <w:rPr>
          <w:szCs w:val="24"/>
          <w:lang w:eastAsia="lt-LT"/>
        </w:rPr>
        <w:t>15.11. kiekvienas mobilaus punkto komandos narys, ėmęs ėminius iš pacientų, baigęs pamainą, mobiliame punkte saugiai nusirengia / nusiima asmenines apsaugos priemones, sudeda jas į infekuotų medicininių atliekų konteinerį, nusiplauna ir dezinfekuoja rankas;</w:t>
      </w:r>
    </w:p>
    <w:p w:rsidR="004D474F" w:rsidRDefault="00344D66">
      <w:pPr>
        <w:tabs>
          <w:tab w:val="left" w:pos="1276"/>
        </w:tabs>
        <w:suppressAutoHyphens/>
        <w:ind w:firstLine="567"/>
        <w:jc w:val="both"/>
        <w:rPr>
          <w:szCs w:val="24"/>
          <w:lang w:eastAsia="lt-LT"/>
        </w:rPr>
      </w:pPr>
      <w:r>
        <w:rPr>
          <w:szCs w:val="24"/>
          <w:lang w:eastAsia="lt-LT"/>
        </w:rPr>
        <w:t xml:space="preserve">15.12. maišai su infekuotomis medicininėmis atliekomis, įskaitant mobilios komandos slaugytojo asmeninės apsaugos priemones, tvarkomos (utilizuojamos) vadovaujantis Asmens sveikatos priežiūros įstaigos (ASPĮ) vadovo nustatyta infekcijų kontrolės tvarka pagal Lietuvos higienos normoje HN 66:2013 „Medicininių atliekų tvarkymo saugos reikalavimai“, patvirtintoje Lietuvos Respublikos sveikatos apsaugos ministro 2013  m. liepos 18 d. įsakymu Nr. V-706 „Dėl Lietuvos higienos normos HN 66:2013 „Medicininių atliekų tvarkymo saugos reikalavimai“ patvirtinimo“, nustatytus medicininių atliekų tvarkymo reikalavimus. </w:t>
      </w:r>
    </w:p>
    <w:p w:rsidR="004D474F" w:rsidRDefault="00344D66">
      <w:pPr>
        <w:tabs>
          <w:tab w:val="left" w:pos="1276"/>
        </w:tabs>
        <w:suppressAutoHyphens/>
        <w:ind w:firstLine="567"/>
        <w:jc w:val="both"/>
        <w:rPr>
          <w:szCs w:val="24"/>
          <w:lang w:eastAsia="lt-LT"/>
        </w:rPr>
      </w:pPr>
      <w:r>
        <w:rPr>
          <w:szCs w:val="24"/>
          <w:lang w:eastAsia="lt-LT"/>
        </w:rPr>
        <w:t>15.13. savivaldybių administracijos organizuoja ėminių pristatymą į laboratoriją;</w:t>
      </w:r>
    </w:p>
    <w:p w:rsidR="004D474F" w:rsidRDefault="00344D66">
      <w:pPr>
        <w:tabs>
          <w:tab w:val="left" w:pos="1276"/>
        </w:tabs>
        <w:suppressAutoHyphens/>
        <w:ind w:firstLine="567"/>
        <w:jc w:val="both"/>
        <w:rPr>
          <w:szCs w:val="24"/>
          <w:lang w:eastAsia="lt-LT"/>
        </w:rPr>
      </w:pPr>
      <w:r>
        <w:rPr>
          <w:szCs w:val="24"/>
          <w:lang w:eastAsia="lt-LT"/>
        </w:rPr>
        <w:t>15.14. Informavimo apie ėminių rezultatus tvarka:</w:t>
      </w:r>
    </w:p>
    <w:p w:rsidR="004D474F" w:rsidRDefault="00344D66">
      <w:pPr>
        <w:tabs>
          <w:tab w:val="left" w:pos="1276"/>
          <w:tab w:val="left" w:pos="1418"/>
        </w:tabs>
        <w:suppressAutoHyphens/>
        <w:ind w:firstLine="567"/>
        <w:jc w:val="both"/>
        <w:rPr>
          <w:szCs w:val="24"/>
          <w:lang w:eastAsia="lt-LT"/>
        </w:rPr>
      </w:pPr>
      <w:r>
        <w:rPr>
          <w:szCs w:val="24"/>
          <w:lang w:eastAsia="lt-LT"/>
        </w:rPr>
        <w:t>15.14.1. Laboratorija suveda tyrimų atsakymus į Elektroninę sveikatos paslaugų ir bendradarbiavimo infrastruktūros informacinę sistemą (ESPB IS), formą E200-a;</w:t>
      </w:r>
    </w:p>
    <w:p w:rsidR="004D474F" w:rsidRDefault="00344D66">
      <w:pPr>
        <w:tabs>
          <w:tab w:val="left" w:pos="1276"/>
          <w:tab w:val="left" w:pos="1418"/>
        </w:tabs>
        <w:suppressAutoHyphens/>
        <w:ind w:firstLine="567"/>
        <w:jc w:val="both"/>
        <w:rPr>
          <w:szCs w:val="24"/>
          <w:lang w:eastAsia="lt-LT"/>
        </w:rPr>
      </w:pPr>
      <w:r>
        <w:rPr>
          <w:szCs w:val="24"/>
          <w:lang w:eastAsia="lt-LT"/>
        </w:rPr>
        <w:t>15.14.2. Informacija apie tyrimų rezultatus per ESPBI IS perduodama į Karštosios linijos informacinę sistemą;</w:t>
      </w:r>
    </w:p>
    <w:p w:rsidR="004D474F" w:rsidRDefault="00344D66">
      <w:pPr>
        <w:tabs>
          <w:tab w:val="left" w:pos="1276"/>
          <w:tab w:val="left" w:pos="1418"/>
        </w:tabs>
        <w:suppressAutoHyphens/>
        <w:ind w:firstLine="567"/>
        <w:jc w:val="both"/>
        <w:rPr>
          <w:szCs w:val="24"/>
          <w:lang w:eastAsia="lt-LT"/>
        </w:rPr>
      </w:pPr>
      <w:r>
        <w:rPr>
          <w:szCs w:val="24"/>
          <w:lang w:eastAsia="lt-LT"/>
        </w:rPr>
        <w:t>15.14.3. Informacija apie tyrimų rezultatus per ESPBI IS perduodama į NVSC informacinę sistemą;</w:t>
      </w:r>
    </w:p>
    <w:p w:rsidR="004D474F" w:rsidRDefault="00344D66">
      <w:pPr>
        <w:tabs>
          <w:tab w:val="left" w:pos="1276"/>
          <w:tab w:val="left" w:pos="1418"/>
        </w:tabs>
        <w:suppressAutoHyphens/>
        <w:ind w:firstLine="567"/>
        <w:jc w:val="both"/>
        <w:rPr>
          <w:szCs w:val="24"/>
          <w:lang w:eastAsia="lt-LT"/>
        </w:rPr>
      </w:pPr>
      <w:r>
        <w:rPr>
          <w:szCs w:val="24"/>
          <w:lang w:eastAsia="lt-LT"/>
        </w:rPr>
        <w:t>15.14.4. Informacija apie tyrimų rezultatus per ESPBI IS pranešimo forma perduodama paciento šeimos gydytojui;</w:t>
      </w:r>
    </w:p>
    <w:p w:rsidR="004D474F" w:rsidRDefault="00344D66">
      <w:pPr>
        <w:tabs>
          <w:tab w:val="left" w:pos="1276"/>
          <w:tab w:val="left" w:pos="1418"/>
        </w:tabs>
        <w:suppressAutoHyphens/>
        <w:ind w:firstLine="567"/>
        <w:jc w:val="both"/>
        <w:rPr>
          <w:szCs w:val="24"/>
          <w:lang w:eastAsia="lt-LT"/>
        </w:rPr>
      </w:pPr>
      <w:r>
        <w:rPr>
          <w:szCs w:val="24"/>
          <w:lang w:eastAsia="lt-LT"/>
        </w:rPr>
        <w:t>15.14.5. Karštoji linija, gavusi neigiamus tyrimų rezultatus (nenustatyta SARS-CoV-2 viruso RNR), informuoja pacientus apie neigiamą tyrimo rezultatą trumpąją žinute į paciento Aprašo 15.3 papunktyje nustatyta tvarka pateiktą mobilaus telefono numerį;</w:t>
      </w:r>
    </w:p>
    <w:p w:rsidR="004D474F" w:rsidRDefault="00344D66">
      <w:pPr>
        <w:tabs>
          <w:tab w:val="left" w:pos="1276"/>
          <w:tab w:val="left" w:pos="1418"/>
        </w:tabs>
        <w:suppressAutoHyphens/>
        <w:ind w:firstLine="567"/>
        <w:jc w:val="both"/>
        <w:rPr>
          <w:szCs w:val="24"/>
          <w:lang w:eastAsia="lt-LT"/>
        </w:rPr>
      </w:pPr>
      <w:r>
        <w:rPr>
          <w:szCs w:val="24"/>
          <w:lang w:eastAsia="lt-LT"/>
        </w:rPr>
        <w:t>15.14.6. Karštoji linija, gavusi teigiamus tyrimų rezultatus (nustatyta SARS-CoV-2 viruso RNR):</w:t>
      </w:r>
    </w:p>
    <w:p w:rsidR="004D474F" w:rsidRDefault="00344D66">
      <w:pPr>
        <w:tabs>
          <w:tab w:val="left" w:pos="1276"/>
          <w:tab w:val="left" w:pos="1418"/>
          <w:tab w:val="left" w:pos="1560"/>
        </w:tabs>
        <w:suppressAutoHyphens/>
        <w:ind w:firstLine="567"/>
        <w:jc w:val="both"/>
        <w:rPr>
          <w:szCs w:val="24"/>
          <w:lang w:eastAsia="lt-LT"/>
        </w:rPr>
      </w:pPr>
      <w:r>
        <w:rPr>
          <w:szCs w:val="24"/>
          <w:lang w:eastAsia="lt-LT"/>
        </w:rPr>
        <w:t>15.14.6.1. informuoja pacientus apie tyrimo rezultatus telefono pokalbiu ir sprendžia dėl tolimesnių veiksmų, vadovaudamasi Lietuvos Respublikos sveikatos apsaugos ministro – valstybės lygios ekstremaliosios situacijos valstybės operacijų vadovo 2020 m. kovo 24 d. sprendimu Nr. V-513 „Dėl gydytojų konsultacinės linijos, skirtos covid-19 liga (koronaviruso infekcija) sergantiems pacientams ir sveikatos priežiūros specialistams, organizavimo“;</w:t>
      </w:r>
    </w:p>
    <w:p w:rsidR="004D474F" w:rsidRDefault="00344D66">
      <w:pPr>
        <w:tabs>
          <w:tab w:val="left" w:pos="1276"/>
          <w:tab w:val="left" w:pos="1418"/>
          <w:tab w:val="left" w:pos="1560"/>
        </w:tabs>
        <w:suppressAutoHyphens/>
        <w:ind w:firstLine="567"/>
        <w:jc w:val="both"/>
        <w:rPr>
          <w:szCs w:val="24"/>
          <w:lang w:eastAsia="lt-LT"/>
        </w:rPr>
      </w:pPr>
      <w:r>
        <w:rPr>
          <w:szCs w:val="24"/>
          <w:lang w:eastAsia="lt-LT"/>
        </w:rPr>
        <w:lastRenderedPageBreak/>
        <w:t>15.14.6.2. pateikia pacientų kontaktinius duomenis į NVSC informacinę sistemą epidemiologiniam tyrimui atlikti.</w:t>
      </w:r>
    </w:p>
    <w:p w:rsidR="004D474F" w:rsidRDefault="00344D66">
      <w:pPr>
        <w:suppressAutoHyphens/>
        <w:ind w:firstLine="567"/>
        <w:jc w:val="both"/>
        <w:rPr>
          <w:szCs w:val="24"/>
          <w:lang w:eastAsia="lt-LT"/>
        </w:rPr>
      </w:pPr>
      <w:r>
        <w:rPr>
          <w:szCs w:val="24"/>
          <w:lang w:eastAsia="lt-LT"/>
        </w:rPr>
        <w:t xml:space="preserve">15.15. </w:t>
      </w:r>
      <w:r>
        <w:rPr>
          <w:rFonts w:cs="Arial"/>
          <w:bCs/>
          <w:kern w:val="2"/>
          <w:szCs w:val="24"/>
          <w:lang w:eastAsia="lt-LT"/>
        </w:rPr>
        <w:t>paslaugų teikimą organizuojančios s</w:t>
      </w:r>
      <w:r>
        <w:rPr>
          <w:szCs w:val="24"/>
          <w:lang w:eastAsia="lt-LT"/>
        </w:rPr>
        <w:t>avivaldybės administracija privalo užtikrinti viešąją tvarką mobilaus punkto veiklos teritorijoje, prireikus, pasitelkdama policiją;</w:t>
      </w:r>
    </w:p>
    <w:p w:rsidR="004D474F" w:rsidRDefault="00344D66">
      <w:pPr>
        <w:suppressAutoHyphens/>
        <w:ind w:firstLine="567"/>
        <w:jc w:val="both"/>
        <w:rPr>
          <w:szCs w:val="24"/>
          <w:lang w:eastAsia="lt-LT"/>
        </w:rPr>
      </w:pPr>
      <w:r>
        <w:rPr>
          <w:szCs w:val="24"/>
          <w:lang w:eastAsia="lt-LT"/>
        </w:rPr>
        <w:t>15.16. pacientams, atvykusiems į mobilų punktą kitaip, nei nurodyta Apraše (be Karštosios linijos nurodymo), Paslauga neteikiama, jiems nurodoma kreiptis į Karštąją liniją.</w:t>
      </w:r>
    </w:p>
    <w:p w:rsidR="004D474F" w:rsidRDefault="004D474F">
      <w:pPr>
        <w:suppressAutoHyphens/>
        <w:jc w:val="both"/>
        <w:rPr>
          <w:szCs w:val="24"/>
          <w:lang w:eastAsia="lt-LT"/>
        </w:rPr>
      </w:pPr>
    </w:p>
    <w:p w:rsidR="004D474F" w:rsidRDefault="00344D66">
      <w:pPr>
        <w:suppressAutoHyphens/>
        <w:jc w:val="center"/>
        <w:rPr>
          <w:b/>
          <w:bCs/>
          <w:szCs w:val="24"/>
          <w:lang w:eastAsia="lt-LT"/>
        </w:rPr>
      </w:pPr>
      <w:r>
        <w:rPr>
          <w:b/>
          <w:bCs/>
          <w:szCs w:val="24"/>
          <w:lang w:eastAsia="lt-LT"/>
        </w:rPr>
        <w:t>IV SKYRIUS</w:t>
      </w:r>
    </w:p>
    <w:p w:rsidR="004D474F" w:rsidRDefault="00344D66">
      <w:pPr>
        <w:widowControl w:val="0"/>
        <w:jc w:val="center"/>
        <w:rPr>
          <w:b/>
          <w:bCs/>
          <w:szCs w:val="24"/>
          <w:lang w:eastAsia="lt-LT"/>
        </w:rPr>
      </w:pPr>
      <w:r>
        <w:rPr>
          <w:b/>
          <w:bCs/>
          <w:szCs w:val="24"/>
          <w:lang w:eastAsia="lt-LT"/>
        </w:rPr>
        <w:t>BAIGIAMOSIOS NUOSTATOS</w:t>
      </w:r>
    </w:p>
    <w:p w:rsidR="004D474F" w:rsidRDefault="004D474F">
      <w:pPr>
        <w:widowControl w:val="0"/>
        <w:jc w:val="center"/>
        <w:rPr>
          <w:b/>
          <w:bCs/>
          <w:szCs w:val="24"/>
          <w:lang w:eastAsia="lt-LT"/>
        </w:rPr>
      </w:pPr>
    </w:p>
    <w:p w:rsidR="004D474F" w:rsidRDefault="00344D66">
      <w:pPr>
        <w:widowControl w:val="0"/>
        <w:tabs>
          <w:tab w:val="left" w:pos="993"/>
        </w:tabs>
        <w:ind w:firstLine="567"/>
        <w:jc w:val="both"/>
        <w:rPr>
          <w:szCs w:val="24"/>
          <w:lang w:eastAsia="lt-LT"/>
        </w:rPr>
      </w:pPr>
      <w:r>
        <w:rPr>
          <w:szCs w:val="24"/>
          <w:lang w:eastAsia="lt-LT"/>
        </w:rPr>
        <w:t>16. Mobilūs punktai privalo užtikrinti Lietuvos higienos normoje HN 47-1:2012 „Sveikatos priežiūros įstaigos. Infekcijų kontrolės reikalavimai“, patvirtintoje Lietuvos Respublikos sveikatos apsaugos ministro 2012 m. spalio 19 d. įsakymu Nr. V-946 „Dėl Lietuvos higienos normos HN 47-1:2012 „Sveikatos priežiūros įstaigos. Infekcijų kontrolės reikalavimai“ patvirtinimo“, nustatytus infekcijų kontrolės reikalavimus.</w:t>
      </w:r>
    </w:p>
    <w:p w:rsidR="004D474F" w:rsidRDefault="00344D66">
      <w:pPr>
        <w:widowControl w:val="0"/>
        <w:tabs>
          <w:tab w:val="left" w:pos="993"/>
        </w:tabs>
        <w:ind w:firstLine="567"/>
        <w:jc w:val="both"/>
        <w:rPr>
          <w:szCs w:val="24"/>
          <w:lang w:eastAsia="lt-LT"/>
        </w:rPr>
      </w:pPr>
      <w:r>
        <w:rPr>
          <w:szCs w:val="24"/>
          <w:lang w:eastAsia="lt-LT"/>
        </w:rPr>
        <w:t>17. Apraše reglamentuojamas Tepinėlių iš paciento nosiaryklės ir ryklės paėmimo mobiliuose punktuose COVID-19 ligos (koronaviruso infekcijos) laboratoriniams tyrimams atlikti organizavimo algoritmas pateikiamas Aprašo priede.</w:t>
      </w:r>
    </w:p>
    <w:p w:rsidR="004D474F" w:rsidRDefault="004D474F">
      <w:pPr>
        <w:widowControl w:val="0"/>
        <w:tabs>
          <w:tab w:val="left" w:pos="993"/>
        </w:tabs>
        <w:jc w:val="both"/>
        <w:rPr>
          <w:szCs w:val="24"/>
          <w:lang w:eastAsia="lt-LT"/>
        </w:rPr>
      </w:pPr>
    </w:p>
    <w:p w:rsidR="004D474F" w:rsidRDefault="00344D66">
      <w:pPr>
        <w:widowControl w:val="0"/>
        <w:ind w:firstLine="567"/>
        <w:jc w:val="center"/>
        <w:rPr>
          <w:b/>
          <w:bCs/>
          <w:szCs w:val="24"/>
          <w:lang w:eastAsia="lt-LT"/>
        </w:rPr>
      </w:pPr>
      <w:r>
        <w:rPr>
          <w:szCs w:val="24"/>
          <w:lang w:eastAsia="lt-LT"/>
        </w:rPr>
        <w:t>________________</w:t>
      </w:r>
    </w:p>
    <w:p w:rsidR="004D474F" w:rsidRDefault="004D474F">
      <w:pPr>
        <w:rPr>
          <w:szCs w:val="24"/>
          <w:lang w:eastAsia="lt-LT"/>
        </w:rPr>
      </w:pPr>
    </w:p>
    <w:p w:rsidR="004D474F" w:rsidRDefault="004D474F"/>
    <w:p w:rsidR="004D474F" w:rsidRDefault="004D474F"/>
    <w:p w:rsidR="004D474F" w:rsidRDefault="004D474F"/>
    <w:p w:rsidR="004D474F" w:rsidRDefault="00344D66">
      <w:pPr>
        <w:rPr>
          <w:rFonts w:eastAsia="MS Mincho"/>
          <w:b/>
          <w:iCs/>
          <w:sz w:val="20"/>
        </w:rPr>
      </w:pPr>
      <w:r>
        <w:rPr>
          <w:rFonts w:eastAsia="MS Mincho"/>
          <w:b/>
          <w:iCs/>
          <w:sz w:val="20"/>
        </w:rPr>
        <w:t>Priedų pakeitimai:</w:t>
      </w:r>
    </w:p>
    <w:p w:rsidR="004D474F" w:rsidRDefault="004D474F"/>
    <w:p w:rsidR="004D474F" w:rsidRDefault="00344D66">
      <w:pPr>
        <w:rPr>
          <w:rFonts w:eastAsia="MS Mincho"/>
          <w:iCs/>
          <w:sz w:val="20"/>
        </w:rPr>
      </w:pPr>
      <w:r>
        <w:rPr>
          <w:rFonts w:eastAsia="MS Mincho"/>
          <w:iCs/>
          <w:sz w:val="20"/>
        </w:rPr>
        <w:t>Algoritmas</w:t>
      </w:r>
    </w:p>
    <w:p w:rsidR="004D474F" w:rsidRDefault="00344D66">
      <w:pPr>
        <w:rPr>
          <w:rFonts w:eastAsia="MS Mincho"/>
          <w:i/>
          <w:iCs/>
          <w:sz w:val="20"/>
        </w:rPr>
      </w:pPr>
      <w:r>
        <w:rPr>
          <w:rFonts w:eastAsia="MS Mincho"/>
          <w:i/>
          <w:iCs/>
          <w:sz w:val="20"/>
        </w:rPr>
        <w:t>Priedo pakeitimai:</w:t>
      </w:r>
    </w:p>
    <w:p w:rsidR="004D474F" w:rsidRDefault="00344D66">
      <w:pPr>
        <w:jc w:val="both"/>
        <w:rPr>
          <w:rFonts w:eastAsia="MS Mincho"/>
          <w:i/>
          <w:iCs/>
          <w:sz w:val="20"/>
        </w:rPr>
      </w:pPr>
      <w:r>
        <w:rPr>
          <w:rFonts w:eastAsia="MS Mincho"/>
          <w:i/>
          <w:iCs/>
          <w:sz w:val="20"/>
        </w:rPr>
        <w:t xml:space="preserve">Nr. </w:t>
      </w:r>
      <w:hyperlink r:id="rId7" w:history="1">
        <w:r w:rsidRPr="00532B9F">
          <w:rPr>
            <w:rFonts w:eastAsia="MS Mincho"/>
            <w:i/>
            <w:iCs/>
            <w:color w:val="0563C1" w:themeColor="hyperlink"/>
            <w:sz w:val="20"/>
            <w:u w:val="single"/>
          </w:rPr>
          <w:t>V-675</w:t>
        </w:r>
      </w:hyperlink>
      <w:r>
        <w:rPr>
          <w:rFonts w:eastAsia="MS Mincho"/>
          <w:i/>
          <w:iCs/>
          <w:sz w:val="20"/>
        </w:rPr>
        <w:t>, 2020-04-01, paskelbta TAR 2020-04-02, i. k. 2020-06873</w:t>
      </w:r>
    </w:p>
    <w:p w:rsidR="004D474F" w:rsidRDefault="004D474F"/>
    <w:p w:rsidR="004D474F" w:rsidRDefault="004D474F">
      <w:pPr>
        <w:jc w:val="both"/>
        <w:rPr>
          <w:b/>
          <w:sz w:val="20"/>
        </w:rPr>
      </w:pPr>
    </w:p>
    <w:p w:rsidR="004D474F" w:rsidRDefault="004D474F">
      <w:pPr>
        <w:jc w:val="both"/>
        <w:rPr>
          <w:b/>
          <w:sz w:val="20"/>
        </w:rPr>
      </w:pPr>
    </w:p>
    <w:p w:rsidR="004D474F" w:rsidRDefault="00344D66">
      <w:pPr>
        <w:jc w:val="both"/>
        <w:rPr>
          <w:b/>
        </w:rPr>
      </w:pPr>
      <w:r>
        <w:rPr>
          <w:b/>
          <w:sz w:val="20"/>
        </w:rPr>
        <w:t>Pakeitimai:</w:t>
      </w:r>
    </w:p>
    <w:p w:rsidR="004D474F" w:rsidRDefault="004D474F">
      <w:pPr>
        <w:jc w:val="both"/>
        <w:rPr>
          <w:sz w:val="20"/>
        </w:rPr>
      </w:pPr>
    </w:p>
    <w:p w:rsidR="004D474F" w:rsidRDefault="00344D66">
      <w:pPr>
        <w:jc w:val="both"/>
      </w:pPr>
      <w:r>
        <w:rPr>
          <w:sz w:val="20"/>
        </w:rPr>
        <w:t>1.</w:t>
      </w:r>
    </w:p>
    <w:p w:rsidR="004D474F" w:rsidRDefault="00344D66">
      <w:pPr>
        <w:jc w:val="both"/>
      </w:pPr>
      <w:r>
        <w:rPr>
          <w:sz w:val="20"/>
        </w:rPr>
        <w:t>Lietuvos Respublikos sveikatos apsaugos ministerija, Įsakymas</w:t>
      </w:r>
    </w:p>
    <w:p w:rsidR="004D474F" w:rsidRDefault="00344D66">
      <w:pPr>
        <w:jc w:val="both"/>
      </w:pPr>
      <w:r>
        <w:rPr>
          <w:sz w:val="20"/>
        </w:rPr>
        <w:t xml:space="preserve">Nr. </w:t>
      </w:r>
      <w:hyperlink r:id="rId8" w:history="1">
        <w:r w:rsidRPr="00532B9F">
          <w:rPr>
            <w:rFonts w:eastAsia="MS Mincho"/>
            <w:iCs/>
            <w:color w:val="0563C1" w:themeColor="hyperlink"/>
            <w:sz w:val="20"/>
            <w:u w:val="single"/>
          </w:rPr>
          <w:t>V-493</w:t>
        </w:r>
      </w:hyperlink>
      <w:r>
        <w:rPr>
          <w:rFonts w:eastAsia="MS Mincho"/>
          <w:iCs/>
          <w:sz w:val="20"/>
        </w:rPr>
        <w:t>, 2020-03-23, paskelbta TAR 2020-03-24, i. k. 2020-05936</w:t>
      </w:r>
    </w:p>
    <w:p w:rsidR="004D474F" w:rsidRDefault="00344D66">
      <w:pPr>
        <w:jc w:val="both"/>
      </w:pPr>
      <w:r>
        <w:rPr>
          <w:sz w:val="20"/>
        </w:rPr>
        <w:t>Dėl Lietuvos Respublikos sveikatos apsaugos ministro 2020 m. kovo 16 d. įsakymo Nr. V-390 „Dėl Tepinėlių iš paciento nosiaryklės ir ryklės paėmimo mobiliuose punktuose COVID-19 ligos (koronaviruso infekcijos) laboratoriniams tyrimams atlikti organizavimo tvarkos aprašo patvirtinimo“ pakeitimo</w:t>
      </w:r>
    </w:p>
    <w:p w:rsidR="004D474F" w:rsidRDefault="004D474F">
      <w:pPr>
        <w:jc w:val="both"/>
        <w:rPr>
          <w:sz w:val="20"/>
        </w:rPr>
      </w:pPr>
    </w:p>
    <w:p w:rsidR="004D474F" w:rsidRDefault="00344D66">
      <w:pPr>
        <w:jc w:val="both"/>
      </w:pPr>
      <w:r>
        <w:rPr>
          <w:sz w:val="20"/>
        </w:rPr>
        <w:t>2.</w:t>
      </w:r>
    </w:p>
    <w:p w:rsidR="004D474F" w:rsidRDefault="00344D66">
      <w:pPr>
        <w:jc w:val="both"/>
      </w:pPr>
      <w:r>
        <w:rPr>
          <w:sz w:val="20"/>
        </w:rPr>
        <w:t>Lietuvos Respublikos sveikatos apsaugos ministerija, Įsakymas</w:t>
      </w:r>
    </w:p>
    <w:p w:rsidR="004D474F" w:rsidRDefault="00344D66">
      <w:pPr>
        <w:jc w:val="both"/>
      </w:pPr>
      <w:r>
        <w:rPr>
          <w:sz w:val="20"/>
        </w:rPr>
        <w:t xml:space="preserve">Nr. </w:t>
      </w:r>
      <w:hyperlink r:id="rId9" w:history="1">
        <w:r w:rsidRPr="00532B9F">
          <w:rPr>
            <w:rFonts w:eastAsia="MS Mincho"/>
            <w:iCs/>
            <w:color w:val="0563C1" w:themeColor="hyperlink"/>
            <w:sz w:val="20"/>
            <w:u w:val="single"/>
          </w:rPr>
          <w:t>V-675</w:t>
        </w:r>
      </w:hyperlink>
      <w:r>
        <w:rPr>
          <w:rFonts w:eastAsia="MS Mincho"/>
          <w:iCs/>
          <w:sz w:val="20"/>
        </w:rPr>
        <w:t>, 2020-04-01, paskelbta TAR 2020-04-02, i. k. 2020-06873</w:t>
      </w:r>
    </w:p>
    <w:p w:rsidR="004D474F" w:rsidRDefault="00344D66">
      <w:pPr>
        <w:jc w:val="both"/>
      </w:pPr>
      <w:r>
        <w:rPr>
          <w:sz w:val="20"/>
        </w:rPr>
        <w:t>Dėl Lietuvos Respublikos sveikatos apsaugos ministro 2020 m. kovo 16 d. įsakymo Nr. V-390 „Dėl Tepinėlių iš paciento nosiaryklės ir ryklės paėmimo mobiliuose punktuose COVID-19 ligos (koronaviruso infekcijos) laboratoriniams tyrimams atlikti organizavimo tvarkos aprašo patvirtinimo“ pakeitimo</w:t>
      </w:r>
    </w:p>
    <w:p w:rsidR="004D474F" w:rsidRDefault="004D474F">
      <w:pPr>
        <w:jc w:val="both"/>
        <w:rPr>
          <w:sz w:val="20"/>
        </w:rPr>
      </w:pPr>
    </w:p>
    <w:p w:rsidR="004D474F" w:rsidRDefault="004D474F">
      <w:pPr>
        <w:widowControl w:val="0"/>
        <w:rPr>
          <w:snapToGrid w:val="0"/>
        </w:rPr>
      </w:pPr>
    </w:p>
    <w:sectPr w:rsidR="004D474F">
      <w:pgSz w:w="11906" w:h="16838"/>
      <w:pgMar w:top="1440" w:right="1440" w:bottom="1440" w:left="1440"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74F" w:rsidRDefault="00344D66">
      <w:r>
        <w:separator/>
      </w:r>
    </w:p>
  </w:endnote>
  <w:endnote w:type="continuationSeparator" w:id="0">
    <w:p w:rsidR="004D474F" w:rsidRDefault="0034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74F" w:rsidRDefault="00344D66">
      <w:r>
        <w:separator/>
      </w:r>
    </w:p>
  </w:footnote>
  <w:footnote w:type="continuationSeparator" w:id="0">
    <w:p w:rsidR="004D474F" w:rsidRDefault="00344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74F" w:rsidRDefault="00344D66">
    <w:pPr>
      <w:pStyle w:val="Header"/>
      <w:jc w:val="center"/>
    </w:pPr>
    <w:r>
      <w:fldChar w:fldCharType="begin"/>
    </w:r>
    <w:r>
      <w:instrText>PAGE   \* MERGEFORMAT</w:instrText>
    </w:r>
    <w:r>
      <w:fldChar w:fldCharType="separate"/>
    </w:r>
    <w:r>
      <w:t>3</w:t>
    </w:r>
    <w:r>
      <w:fldChar w:fldCharType="end"/>
    </w:r>
  </w:p>
  <w:p w:rsidR="004D474F" w:rsidRDefault="004D47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1296"/>
  <w:hyphenationZone w:val="396"/>
  <w:doNotHyphenateCap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556"/>
    <w:rsid w:val="00344D66"/>
    <w:rsid w:val="004D474F"/>
    <w:rsid w:val="006B6763"/>
    <w:rsid w:val="009565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AD02745C-9EF5-46AF-A293-51449D9C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style>
  <w:style w:type="paragraph" w:styleId="Footer">
    <w:name w:val="footer"/>
    <w:basedOn w:val="Normal"/>
    <w:link w:val="FooterChar"/>
    <w:pPr>
      <w:tabs>
        <w:tab w:val="center" w:pos="4819"/>
        <w:tab w:val="right" w:pos="9638"/>
      </w:tabs>
    </w:pPr>
  </w:style>
  <w:style w:type="character" w:customStyle="1" w:styleId="FooterChar">
    <w:name w:val="Footer Char"/>
    <w:basedOn w:val="DefaultParagraphFont"/>
    <w:link w:val="Foote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84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38ac38206daa11eabee4a336e7e6fdab" TargetMode="External"/><Relationship Id="rId3" Type="http://schemas.openxmlformats.org/officeDocument/2006/relationships/webSettings" Target="webSettings.xml"/><Relationship Id="rId7" Type="http://schemas.openxmlformats.org/officeDocument/2006/relationships/hyperlink" Target="https://www.e-tar.lt/portal/legalAct.html?documentId=482f155074d611eabee4a336e7e6fda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tar.lt/portal/legalAct.html?documentId=482f155074d611eabee4a336e7e6fda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13248</Words>
  <Characters>7552</Characters>
  <Application>Microsoft Office Word</Application>
  <DocSecurity>4</DocSecurity>
  <Lines>62</Lines>
  <Paragraphs>41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20759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Šakienė</dc:creator>
  <cp:lastModifiedBy>Renata Laučiuvienė</cp:lastModifiedBy>
  <cp:revision>2</cp:revision>
  <dcterms:created xsi:type="dcterms:W3CDTF">2020-04-06T05:55:00Z</dcterms:created>
  <dcterms:modified xsi:type="dcterms:W3CDTF">2020-04-06T05:55:00Z</dcterms:modified>
</cp:coreProperties>
</file>